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招标事项核准意见表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单位：（</w:t>
      </w:r>
      <w:r>
        <w:rPr>
          <w:rFonts w:hint="eastAsia"/>
          <w:sz w:val="30"/>
          <w:szCs w:val="30"/>
          <w:lang w:val="en-US" w:eastAsia="zh-CN"/>
        </w:rPr>
        <w:t xml:space="preserve"> 万</w:t>
      </w:r>
      <w:r>
        <w:rPr>
          <w:rFonts w:hint="eastAsia"/>
          <w:sz w:val="30"/>
          <w:szCs w:val="30"/>
        </w:rPr>
        <w:t>元）</w:t>
      </w:r>
    </w:p>
    <w:tbl>
      <w:tblPr>
        <w:tblStyle w:val="5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076"/>
        <w:gridCol w:w="622"/>
        <w:gridCol w:w="696"/>
        <w:gridCol w:w="464"/>
        <w:gridCol w:w="221"/>
        <w:gridCol w:w="289"/>
        <w:gridCol w:w="485"/>
        <w:gridCol w:w="853"/>
        <w:gridCol w:w="525"/>
        <w:gridCol w:w="559"/>
        <w:gridCol w:w="859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0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崖州区农村公路路灯亮化工程（二期）项目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三亚市崖州区住房和城乡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76" w:type="dxa"/>
            <w:vAlign w:val="center"/>
          </w:tcPr>
          <w:p>
            <w:pPr>
              <w:tabs>
                <w:tab w:val="left" w:pos="508"/>
              </w:tabs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龙辉     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181 8973 9392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总</w:t>
            </w:r>
            <w:r>
              <w:rPr>
                <w:rFonts w:hint="eastAsia" w:ascii="宋体" w:hAnsi="宋体"/>
                <w:sz w:val="24"/>
              </w:rPr>
              <w:t>投资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2827.44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资金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配套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2827.44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项目性质（√）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单项合同估算金额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（√）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招标组织形式（√）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招标范围（√）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托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全部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部分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勘察</w:t>
            </w:r>
            <w:r>
              <w:rPr>
                <w:rFonts w:hint="eastAsia" w:ascii="宋体" w:hAnsi="宋体"/>
                <w:sz w:val="24"/>
                <w:lang w:eastAsia="zh-CN"/>
              </w:rPr>
              <w:t>（测量）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23.93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低于国家规定的招标规模标准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67.82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低于国家规定的招标规模标准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2414.45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64.05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低于国家规定的招标规模标准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重要设备</w:t>
            </w:r>
          </w:p>
        </w:tc>
        <w:tc>
          <w:tcPr>
            <w:tcW w:w="107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重要材料</w:t>
            </w:r>
          </w:p>
        </w:tc>
        <w:tc>
          <w:tcPr>
            <w:tcW w:w="107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07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00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项目审批部门核准意见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9300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备注：1、项目招标行业行政监督部门：三亚市</w:t>
            </w:r>
            <w:r>
              <w:rPr>
                <w:rFonts w:hint="eastAsia" w:ascii="仿宋_GB2312"/>
                <w:b/>
                <w:sz w:val="24"/>
                <w:lang w:eastAsia="zh-CN"/>
              </w:rPr>
              <w:t>崖州区住房和城乡建设局</w:t>
            </w:r>
          </w:p>
          <w:p>
            <w:pPr>
              <w:pStyle w:val="7"/>
              <w:ind w:firstLine="703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2、公告方式：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全国公共资源交易平台（海南省）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全国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公共资源交易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平台（海南省）·三亚市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》等媒体发布；</w:t>
            </w:r>
          </w:p>
          <w:p>
            <w:pPr>
              <w:pStyle w:val="7"/>
              <w:ind w:firstLine="703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3、资格审查方式：资格后审；</w:t>
            </w:r>
          </w:p>
          <w:p>
            <w:pPr>
              <w:pStyle w:val="7"/>
              <w:ind w:firstLine="703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4、招标代理机构：自行选择；</w:t>
            </w:r>
          </w:p>
          <w:p>
            <w:pPr>
              <w:pStyle w:val="7"/>
              <w:ind w:firstLine="703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5、招标人在招标活动中对已核准的招标方式、招标组织形式、招标范围做出改变的，应申请变更核准事项。项目应在具备法律规定的招标条件后，才能开展招投标活动。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ind w:firstLine="4578" w:firstLineChars="19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三亚市崖州区发展</w:t>
            </w:r>
            <w:r>
              <w:rPr>
                <w:rFonts w:hint="eastAsia" w:ascii="仿宋_GB2312"/>
                <w:b/>
                <w:sz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b/>
                <w:sz w:val="24"/>
              </w:rPr>
              <w:t>改革</w:t>
            </w:r>
            <w:r>
              <w:rPr>
                <w:rFonts w:hint="eastAsia" w:ascii="仿宋_GB2312"/>
                <w:b/>
                <w:sz w:val="24"/>
                <w:lang w:eastAsia="zh-CN"/>
              </w:rPr>
              <w:t>委员会</w:t>
            </w: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20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0684C"/>
    <w:rsid w:val="00B710BE"/>
    <w:rsid w:val="011838B9"/>
    <w:rsid w:val="025071D2"/>
    <w:rsid w:val="03095A2E"/>
    <w:rsid w:val="031B2502"/>
    <w:rsid w:val="03691135"/>
    <w:rsid w:val="03C6672E"/>
    <w:rsid w:val="04CB44A9"/>
    <w:rsid w:val="05EC0A73"/>
    <w:rsid w:val="06C1458D"/>
    <w:rsid w:val="08B96BB3"/>
    <w:rsid w:val="08C67983"/>
    <w:rsid w:val="0D602329"/>
    <w:rsid w:val="0E4D7E13"/>
    <w:rsid w:val="10727F87"/>
    <w:rsid w:val="10B723A6"/>
    <w:rsid w:val="11442452"/>
    <w:rsid w:val="11B36EEA"/>
    <w:rsid w:val="12212931"/>
    <w:rsid w:val="14E518EC"/>
    <w:rsid w:val="16170B5A"/>
    <w:rsid w:val="19710C19"/>
    <w:rsid w:val="19A41723"/>
    <w:rsid w:val="1A3A59C2"/>
    <w:rsid w:val="1F2B31E2"/>
    <w:rsid w:val="20154F44"/>
    <w:rsid w:val="207424BA"/>
    <w:rsid w:val="229A3E3C"/>
    <w:rsid w:val="25B05470"/>
    <w:rsid w:val="279B08B2"/>
    <w:rsid w:val="28EE04B4"/>
    <w:rsid w:val="291D4FF5"/>
    <w:rsid w:val="2B41597E"/>
    <w:rsid w:val="2D8160C4"/>
    <w:rsid w:val="2E784112"/>
    <w:rsid w:val="303C1B1C"/>
    <w:rsid w:val="30603513"/>
    <w:rsid w:val="31052A8B"/>
    <w:rsid w:val="312D4879"/>
    <w:rsid w:val="31C364A4"/>
    <w:rsid w:val="3277187F"/>
    <w:rsid w:val="350A6697"/>
    <w:rsid w:val="356B1B25"/>
    <w:rsid w:val="36EB3B6D"/>
    <w:rsid w:val="39296BDC"/>
    <w:rsid w:val="39686CD9"/>
    <w:rsid w:val="3D3F286C"/>
    <w:rsid w:val="434231F8"/>
    <w:rsid w:val="43E90662"/>
    <w:rsid w:val="46F2315C"/>
    <w:rsid w:val="47741170"/>
    <w:rsid w:val="489816B4"/>
    <w:rsid w:val="4A142D19"/>
    <w:rsid w:val="4B60684C"/>
    <w:rsid w:val="4CD016CA"/>
    <w:rsid w:val="4D053947"/>
    <w:rsid w:val="4D877D99"/>
    <w:rsid w:val="4D931CAD"/>
    <w:rsid w:val="4DCA36F5"/>
    <w:rsid w:val="4E466653"/>
    <w:rsid w:val="53962F0D"/>
    <w:rsid w:val="53CC3526"/>
    <w:rsid w:val="544C726E"/>
    <w:rsid w:val="56180F65"/>
    <w:rsid w:val="56597D7B"/>
    <w:rsid w:val="597F5B03"/>
    <w:rsid w:val="5B0771A6"/>
    <w:rsid w:val="5B8602DA"/>
    <w:rsid w:val="5C122411"/>
    <w:rsid w:val="5D8451D4"/>
    <w:rsid w:val="5E5A3167"/>
    <w:rsid w:val="5F480728"/>
    <w:rsid w:val="60432D59"/>
    <w:rsid w:val="62FC7EC8"/>
    <w:rsid w:val="630D46B8"/>
    <w:rsid w:val="63F778AC"/>
    <w:rsid w:val="6402670E"/>
    <w:rsid w:val="652D5410"/>
    <w:rsid w:val="688148B5"/>
    <w:rsid w:val="68B76EA6"/>
    <w:rsid w:val="694B2D30"/>
    <w:rsid w:val="6EAF3A25"/>
    <w:rsid w:val="6F037FCD"/>
    <w:rsid w:val="706A0460"/>
    <w:rsid w:val="70B22F17"/>
    <w:rsid w:val="7692594B"/>
    <w:rsid w:val="789C4937"/>
    <w:rsid w:val="7D9E40E1"/>
    <w:rsid w:val="7DBB495B"/>
    <w:rsid w:val="7DBD76CD"/>
    <w:rsid w:val="7F614C8B"/>
    <w:rsid w:val="7FAB5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82" w:firstLineChars="0"/>
      <w:textAlignment w:val="baseline"/>
    </w:pPr>
    <w:rPr>
      <w:rFonts w:ascii="宋体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2020-05-19T03:50:00Z</dcterms:created>
  <dc:creator>sygt9932</dc:creator>
  <cp:lastModifiedBy>高翠菊</cp:lastModifiedBy>
  <cp:lastPrinted>2023-01-16T02:53:00Z</cp:lastPrinted>
  <dcterms:modified xsi:type="dcterms:W3CDTF">2023-10-09T03:35:12Z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D03A4782D29646208103E394C5E40A4A</vt:lpwstr>
  </property>
</Properties>
</file>