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bookmarkStart w:id="0" w:name="OLE_LINK1"/>
      <w:r>
        <w:rPr>
          <w:rFonts w:hint="eastAsia" w:ascii="方正小标宋简体" w:hAnsi="方正小标宋简体" w:eastAsia="方正小标宋简体" w:cs="方正小标宋简体"/>
          <w:b w:val="0"/>
          <w:bCs/>
          <w:sz w:val="44"/>
          <w:szCs w:val="44"/>
          <w:lang w:eastAsia="zh-CN"/>
        </w:rPr>
        <w:t>三亚市</w:t>
      </w:r>
      <w:r>
        <w:rPr>
          <w:rFonts w:hint="eastAsia" w:ascii="方正小标宋简体" w:hAnsi="方正小标宋简体" w:eastAsia="方正小标宋简体" w:cs="方正小标宋简体"/>
          <w:b w:val="0"/>
          <w:bCs/>
          <w:sz w:val="44"/>
          <w:szCs w:val="44"/>
        </w:rPr>
        <w:t>崖州区</w:t>
      </w:r>
      <w:r>
        <w:rPr>
          <w:rFonts w:hint="eastAsia" w:ascii="方正小标宋简体" w:hAnsi="方正小标宋简体" w:eastAsia="方正小标宋简体" w:cs="方正小标宋简体"/>
          <w:b w:val="0"/>
          <w:bCs/>
          <w:sz w:val="44"/>
          <w:szCs w:val="44"/>
          <w:lang w:val="en-US" w:eastAsia="zh-CN"/>
        </w:rPr>
        <w:t>2023年职业技能提升培训</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工作实施</w:t>
      </w:r>
      <w:r>
        <w:rPr>
          <w:rFonts w:hint="eastAsia" w:ascii="方正小标宋简体" w:hAnsi="方正小标宋简体" w:eastAsia="方正小标宋简体" w:cs="方正小标宋简体"/>
          <w:b w:val="0"/>
          <w:bCs/>
          <w:sz w:val="44"/>
          <w:szCs w:val="44"/>
        </w:rPr>
        <w:t>方案</w:t>
      </w:r>
      <w:bookmarkEnd w:id="0"/>
    </w:p>
    <w:p>
      <w:pPr>
        <w:spacing w:line="640" w:lineRule="exact"/>
        <w:jc w:val="center"/>
        <w:rPr>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根</w:t>
      </w:r>
      <w:r>
        <w:rPr>
          <w:rFonts w:hint="eastAsia" w:ascii="仿宋_GB2312" w:hAnsi="仿宋_GB2312" w:eastAsia="仿宋_GB2312" w:cs="仿宋_GB2312"/>
          <w:color w:val="auto"/>
          <w:sz w:val="32"/>
          <w:szCs w:val="32"/>
          <w:lang w:eastAsia="zh-CN"/>
        </w:rPr>
        <w:t>据</w:t>
      </w:r>
      <w:r>
        <w:rPr>
          <w:rFonts w:hint="eastAsia" w:ascii="仿宋_GB2312" w:hAnsi="Comic Sans MS" w:eastAsia="仿宋_GB2312" w:cs="Comic Sans MS"/>
          <w:color w:val="auto"/>
          <w:sz w:val="32"/>
          <w:szCs w:val="32"/>
          <w:lang w:val="en-US" w:eastAsia="zh-CN"/>
        </w:rPr>
        <w:t>《海南省就业补助资金管理办法》的通知</w:t>
      </w:r>
      <w:r>
        <w:rPr>
          <w:rFonts w:hint="eastAsia" w:ascii="仿宋_GB2312" w:hAnsi="Comic Sans MS" w:eastAsia="仿宋_GB2312" w:cs="Comic Sans MS"/>
          <w:color w:val="auto"/>
          <w:sz w:val="32"/>
          <w:szCs w:val="32"/>
        </w:rPr>
        <w:t>（</w:t>
      </w:r>
      <w:r>
        <w:rPr>
          <w:rFonts w:hint="eastAsia" w:ascii="仿宋_GB2312" w:hAnsi="Comic Sans MS" w:eastAsia="仿宋_GB2312" w:cs="Comic Sans MS"/>
          <w:color w:val="auto"/>
          <w:sz w:val="32"/>
          <w:szCs w:val="32"/>
          <w:lang w:eastAsia="zh-CN"/>
        </w:rPr>
        <w:t>琼财社规</w:t>
      </w:r>
      <w:r>
        <w:rPr>
          <w:rFonts w:hint="eastAsia" w:ascii="仿宋_GB2312" w:hAnsi="Comic Sans MS" w:eastAsia="仿宋_GB2312" w:cs="Comic Sans MS"/>
          <w:color w:val="auto"/>
          <w:sz w:val="32"/>
          <w:szCs w:val="32"/>
        </w:rPr>
        <w:t>〔20</w:t>
      </w:r>
      <w:r>
        <w:rPr>
          <w:rFonts w:hint="eastAsia" w:ascii="仿宋_GB2312" w:hAnsi="Comic Sans MS" w:eastAsia="仿宋_GB2312" w:cs="Comic Sans MS"/>
          <w:color w:val="auto"/>
          <w:sz w:val="32"/>
          <w:szCs w:val="32"/>
          <w:lang w:val="en-US" w:eastAsia="zh-CN"/>
        </w:rPr>
        <w:t>21</w:t>
      </w:r>
      <w:r>
        <w:rPr>
          <w:rFonts w:hint="eastAsia" w:ascii="仿宋_GB2312" w:hAnsi="Comic Sans MS" w:eastAsia="仿宋_GB2312" w:cs="Comic Sans MS"/>
          <w:color w:val="auto"/>
          <w:sz w:val="32"/>
          <w:szCs w:val="32"/>
        </w:rPr>
        <w:t>〕</w:t>
      </w:r>
      <w:r>
        <w:rPr>
          <w:rFonts w:hint="eastAsia" w:ascii="仿宋_GB2312" w:hAnsi="Comic Sans MS" w:eastAsia="仿宋_GB2312" w:cs="Comic Sans MS"/>
          <w:color w:val="auto"/>
          <w:sz w:val="32"/>
          <w:szCs w:val="32"/>
          <w:lang w:val="en-US" w:eastAsia="zh-CN"/>
        </w:rPr>
        <w:t>14</w:t>
      </w:r>
      <w:r>
        <w:rPr>
          <w:rFonts w:hint="eastAsia" w:ascii="仿宋_GB2312" w:hAnsi="Comic Sans MS" w:eastAsia="仿宋_GB2312" w:cs="Comic Sans MS"/>
          <w:color w:val="auto"/>
          <w:sz w:val="32"/>
          <w:szCs w:val="32"/>
        </w:rPr>
        <w:t>号）</w:t>
      </w:r>
      <w:r>
        <w:rPr>
          <w:rFonts w:hint="eastAsia" w:ascii="仿宋_GB2312" w:hAnsi="Comic Sans MS" w:eastAsia="仿宋_GB2312" w:cs="Comic Sans MS"/>
          <w:color w:val="auto"/>
          <w:sz w:val="32"/>
          <w:szCs w:val="32"/>
          <w:lang w:eastAsia="zh-CN"/>
        </w:rPr>
        <w:t>和</w:t>
      </w:r>
      <w:r>
        <w:rPr>
          <w:rFonts w:hint="eastAsia" w:ascii="仿宋_GB2312" w:hAnsi="Comic Sans MS" w:eastAsia="仿宋_GB2312" w:cs="Comic Sans MS"/>
          <w:sz w:val="32"/>
          <w:szCs w:val="32"/>
        </w:rPr>
        <w:t>《</w:t>
      </w:r>
      <w:r>
        <w:rPr>
          <w:rFonts w:hint="eastAsia" w:ascii="仿宋_GB2312" w:hAnsi="Comic Sans MS" w:eastAsia="仿宋_GB2312" w:cs="Comic Sans MS"/>
          <w:sz w:val="32"/>
          <w:szCs w:val="32"/>
          <w:lang w:eastAsia="zh-CN"/>
        </w:rPr>
        <w:t>三亚市人力资源和社会保障局</w:t>
      </w:r>
      <w:r>
        <w:rPr>
          <w:rFonts w:hint="eastAsia" w:ascii="仿宋_GB2312" w:hAnsi="Comic Sans MS" w:eastAsia="仿宋_GB2312" w:cs="Comic Sans MS"/>
          <w:sz w:val="32"/>
          <w:szCs w:val="32"/>
        </w:rPr>
        <w:t>关于</w:t>
      </w:r>
      <w:r>
        <w:rPr>
          <w:rFonts w:hint="eastAsia" w:ascii="仿宋_GB2312" w:hAnsi="Comic Sans MS" w:eastAsia="仿宋_GB2312" w:cs="Comic Sans MS"/>
          <w:sz w:val="32"/>
          <w:szCs w:val="32"/>
          <w:lang w:eastAsia="zh-CN"/>
        </w:rPr>
        <w:t>印发</w:t>
      </w:r>
      <w:r>
        <w:rPr>
          <w:rFonts w:hint="eastAsia" w:ascii="仿宋_GB2312" w:hAnsi="Comic Sans MS" w:eastAsia="仿宋_GB2312" w:cs="Comic Sans MS"/>
          <w:sz w:val="32"/>
          <w:szCs w:val="32"/>
          <w:lang w:val="en-US" w:eastAsia="zh-CN"/>
        </w:rPr>
        <w:t>2023年</w:t>
      </w:r>
      <w:r>
        <w:rPr>
          <w:rFonts w:hint="eastAsia" w:ascii="仿宋_GB2312" w:hAnsi="Comic Sans MS" w:eastAsia="仿宋_GB2312" w:cs="Comic Sans MS"/>
          <w:sz w:val="32"/>
          <w:szCs w:val="32"/>
          <w:lang w:eastAsia="zh-CN"/>
        </w:rPr>
        <w:t>三亚市就业创业</w:t>
      </w:r>
      <w:r>
        <w:rPr>
          <w:rFonts w:hint="eastAsia" w:ascii="仿宋_GB2312" w:hAnsi="Comic Sans MS" w:eastAsia="仿宋_GB2312" w:cs="Comic Sans MS"/>
          <w:sz w:val="32"/>
          <w:szCs w:val="32"/>
          <w:lang w:val="en-US" w:eastAsia="zh-CN"/>
        </w:rPr>
        <w:t>工作要点</w:t>
      </w:r>
      <w:r>
        <w:rPr>
          <w:rFonts w:hint="eastAsia" w:ascii="仿宋_GB2312" w:hAnsi="Comic Sans MS" w:eastAsia="仿宋_GB2312" w:cs="Comic Sans MS"/>
          <w:sz w:val="32"/>
          <w:szCs w:val="32"/>
        </w:rPr>
        <w:t>的通知》（三人社发〔20</w:t>
      </w:r>
      <w:r>
        <w:rPr>
          <w:rFonts w:hint="eastAsia" w:ascii="仿宋_GB2312" w:hAnsi="Comic Sans MS" w:eastAsia="仿宋_GB2312" w:cs="Comic Sans MS"/>
          <w:sz w:val="32"/>
          <w:szCs w:val="32"/>
          <w:lang w:val="en-US" w:eastAsia="zh-CN"/>
        </w:rPr>
        <w:t>23</w:t>
      </w:r>
      <w:r>
        <w:rPr>
          <w:rFonts w:hint="eastAsia" w:ascii="仿宋_GB2312" w:hAnsi="Comic Sans MS" w:eastAsia="仿宋_GB2312" w:cs="Comic Sans MS"/>
          <w:sz w:val="32"/>
          <w:szCs w:val="32"/>
        </w:rPr>
        <w:t>〕</w:t>
      </w:r>
      <w:r>
        <w:rPr>
          <w:rFonts w:hint="eastAsia" w:ascii="仿宋_GB2312" w:hAnsi="Comic Sans MS" w:eastAsia="仿宋_GB2312" w:cs="Comic Sans MS"/>
          <w:sz w:val="32"/>
          <w:szCs w:val="32"/>
          <w:lang w:val="en-US" w:eastAsia="zh-CN"/>
        </w:rPr>
        <w:t>15</w:t>
      </w:r>
      <w:r>
        <w:rPr>
          <w:rFonts w:hint="eastAsia" w:ascii="仿宋_GB2312" w:hAnsi="Comic Sans MS" w:eastAsia="仿宋_GB2312" w:cs="Comic Sans MS"/>
          <w:sz w:val="32"/>
          <w:szCs w:val="32"/>
        </w:rPr>
        <w:t>号）</w:t>
      </w:r>
      <w:r>
        <w:rPr>
          <w:rFonts w:hint="eastAsia" w:ascii="仿宋_GB2312" w:hAnsi="Comic Sans MS" w:eastAsia="仿宋_GB2312" w:cs="Comic Sans MS"/>
          <w:color w:val="auto"/>
          <w:sz w:val="32"/>
          <w:szCs w:val="32"/>
        </w:rPr>
        <w:t>等</w:t>
      </w:r>
      <w:r>
        <w:rPr>
          <w:rFonts w:hint="eastAsia" w:ascii="仿宋_GB2312" w:hAnsi="Comic Sans MS" w:eastAsia="仿宋_GB2312" w:cs="Comic Sans MS"/>
          <w:sz w:val="32"/>
          <w:szCs w:val="32"/>
        </w:rPr>
        <w:t>文件精神</w:t>
      </w:r>
      <w:r>
        <w:rPr>
          <w:rFonts w:hint="eastAsia" w:ascii="仿宋_GB2312" w:hAnsi="Comic Sans MS" w:eastAsia="仿宋_GB2312" w:cs="Comic Sans MS"/>
          <w:sz w:val="32"/>
          <w:szCs w:val="32"/>
          <w:lang w:eastAsia="zh-CN"/>
        </w:rPr>
        <w:t>及区委、区政府的总体部署安排，</w:t>
      </w:r>
      <w:r>
        <w:rPr>
          <w:rFonts w:hint="eastAsia" w:ascii="仿宋_GB2312" w:hAnsi="仿宋_GB2312" w:eastAsia="仿宋_GB2312" w:cs="仿宋_GB2312"/>
          <w:color w:val="000000"/>
          <w:sz w:val="32"/>
          <w:szCs w:val="32"/>
          <w:lang w:val="en-US" w:eastAsia="zh-CN"/>
        </w:rPr>
        <w:t>全面</w:t>
      </w:r>
      <w:r>
        <w:rPr>
          <w:rFonts w:hint="eastAsia" w:ascii="仿宋_GB2312" w:hAnsi="仿宋_GB2312" w:eastAsia="仿宋_GB2312" w:cs="仿宋_GB2312"/>
          <w:sz w:val="32"/>
          <w:szCs w:val="32"/>
          <w:shd w:val="clear" w:color="auto" w:fill="FFFFFF"/>
        </w:rPr>
        <w:t>提升</w:t>
      </w:r>
      <w:r>
        <w:rPr>
          <w:rFonts w:hint="eastAsia" w:ascii="仿宋_GB2312" w:hAnsi="仿宋_GB2312" w:eastAsia="仿宋_GB2312" w:cs="仿宋_GB2312"/>
          <w:sz w:val="32"/>
          <w:szCs w:val="32"/>
          <w:shd w:val="clear" w:color="auto" w:fill="FFFFFF"/>
          <w:lang w:eastAsia="zh-CN"/>
        </w:rPr>
        <w:t>农村</w:t>
      </w:r>
      <w:r>
        <w:rPr>
          <w:rFonts w:hint="eastAsia" w:ascii="Times New Roman" w:hAnsi="Times New Roman" w:eastAsia="仿宋_GB2312"/>
          <w:color w:val="auto"/>
          <w:sz w:val="32"/>
          <w:szCs w:val="32"/>
          <w:lang w:val="en-US" w:eastAsia="zh-CN"/>
        </w:rPr>
        <w:t>贫困家庭劳动力、城镇下岗失业人员</w:t>
      </w:r>
      <w:r>
        <w:rPr>
          <w:rFonts w:hint="eastAsia" w:eastAsia="仿宋_GB2312"/>
          <w:color w:val="auto"/>
          <w:sz w:val="32"/>
          <w:szCs w:val="32"/>
          <w:lang w:val="en-US" w:eastAsia="zh-CN"/>
        </w:rPr>
        <w:t>、</w:t>
      </w:r>
      <w:r>
        <w:rPr>
          <w:rFonts w:hint="eastAsia" w:ascii="Times New Roman" w:hAnsi="Times New Roman" w:eastAsia="仿宋_GB2312"/>
          <w:color w:val="auto"/>
          <w:sz w:val="32"/>
          <w:szCs w:val="32"/>
          <w:lang w:val="en-US" w:eastAsia="zh-CN"/>
        </w:rPr>
        <w:t>社戒社康人员及失地农民等群体</w:t>
      </w:r>
      <w:r>
        <w:rPr>
          <w:rFonts w:hint="eastAsia" w:ascii="仿宋_GB2312" w:hAnsi="仿宋_GB2312" w:eastAsia="仿宋_GB2312" w:cs="仿宋_GB2312"/>
          <w:sz w:val="32"/>
          <w:szCs w:val="32"/>
          <w:shd w:val="clear" w:color="auto" w:fill="FFFFFF"/>
          <w:lang w:eastAsia="zh-CN"/>
        </w:rPr>
        <w:t>技能</w:t>
      </w:r>
      <w:r>
        <w:rPr>
          <w:rFonts w:hint="eastAsia" w:ascii="仿宋_GB2312" w:hAnsi="仿宋_GB2312" w:eastAsia="仿宋_GB2312" w:cs="仿宋_GB2312"/>
          <w:sz w:val="32"/>
          <w:szCs w:val="32"/>
          <w:shd w:val="clear" w:color="auto" w:fill="FFFFFF"/>
        </w:rPr>
        <w:t>素质，促进</w:t>
      </w:r>
      <w:r>
        <w:rPr>
          <w:rFonts w:hint="eastAsia" w:ascii="仿宋_GB2312" w:hAnsi="仿宋_GB2312" w:eastAsia="仿宋_GB2312" w:cs="仿宋_GB2312"/>
          <w:sz w:val="32"/>
          <w:szCs w:val="32"/>
        </w:rPr>
        <w:t>就业技能水平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提高培训针对性和有效性，</w:t>
      </w:r>
      <w:r>
        <w:rPr>
          <w:rFonts w:hint="eastAsia" w:ascii="仿宋_GB2312" w:hAnsi="黑体" w:eastAsia="仿宋_GB2312" w:cs="仿宋_GB2312"/>
          <w:bCs/>
          <w:sz w:val="32"/>
          <w:szCs w:val="32"/>
        </w:rPr>
        <w:t>为确保顺利完成培训工作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有效防范化解规模性失业</w:t>
      </w:r>
      <w:r>
        <w:rPr>
          <w:rFonts w:hint="eastAsia" w:ascii="仿宋_GB2312" w:hAnsi="仿宋_GB2312" w:eastAsia="仿宋_GB2312" w:cs="仿宋_GB2312"/>
          <w:color w:val="000000"/>
          <w:sz w:val="32"/>
          <w:szCs w:val="32"/>
        </w:rPr>
        <w:t>，</w:t>
      </w:r>
      <w:r>
        <w:rPr>
          <w:rFonts w:hint="eastAsia" w:ascii="仿宋_GB2312" w:hAnsi="黑体" w:eastAsia="仿宋_GB2312" w:cs="仿宋_GB2312"/>
          <w:bCs/>
          <w:sz w:val="32"/>
          <w:szCs w:val="32"/>
          <w:lang w:eastAsia="zh-CN"/>
        </w:rPr>
        <w:t>巩固拓展脱贫成果同乡村振兴有效衔接</w:t>
      </w:r>
      <w:r>
        <w:rPr>
          <w:rFonts w:hint="eastAsia" w:ascii="仿宋_GB2312" w:hAnsi="黑体" w:eastAsia="仿宋_GB2312" w:cs="仿宋_GB2312"/>
          <w:bCs/>
          <w:sz w:val="32"/>
          <w:szCs w:val="32"/>
        </w:rPr>
        <w:t>，</w:t>
      </w:r>
      <w:r>
        <w:rPr>
          <w:rFonts w:hint="eastAsia" w:ascii="仿宋_GB2312" w:hAnsi="黑体" w:eastAsia="仿宋_GB2312" w:cs="仿宋_GB2312"/>
          <w:bCs/>
          <w:sz w:val="32"/>
          <w:szCs w:val="32"/>
          <w:lang w:eastAsia="zh-CN"/>
        </w:rPr>
        <w:t>助力乡村全面振兴，</w:t>
      </w:r>
      <w:r>
        <w:rPr>
          <w:rFonts w:hint="eastAsia" w:ascii="仿宋_GB2312" w:hAnsi="仿宋_GB2312" w:eastAsia="仿宋_GB2312" w:cs="仿宋_GB2312"/>
          <w:sz w:val="32"/>
          <w:szCs w:val="32"/>
        </w:rPr>
        <w:t>结合我区实际情况，特制定本方案。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习近平新时代中国特色社会主义思想为指导，全面贯彻党的二十大精神，紧密围绕海南自贸港建设的大局，深入实施就业优先政策，所实做好稳就业工作，扩大公共就业服务供给，加大创业扶持力度，促进创业带动就业，健全和完善有利于更加充分更高质量就业的促进机制，坚持问题导向，进一步深化高质量就业专项行动，统筹推进，精准施策，提供技能人才支撑，大力宣传“一技在身，胜过家有万金，”“多一个技能，就多一个就业机会”，确保我区就业形势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根据区委、区政府关于</w:t>
      </w:r>
      <w:r>
        <w:rPr>
          <w:rFonts w:hint="eastAsia" w:ascii="仿宋_GB2312" w:hAnsi="仿宋_GB2312" w:eastAsia="仿宋_GB2312" w:cs="仿宋_GB2312"/>
          <w:sz w:val="32"/>
          <w:szCs w:val="32"/>
          <w:lang w:eastAsia="zh-CN"/>
        </w:rPr>
        <w:t>职业技能提升</w:t>
      </w:r>
      <w:r>
        <w:rPr>
          <w:rFonts w:hint="eastAsia" w:ascii="仿宋_GB2312" w:hAnsi="仿宋_GB2312" w:eastAsia="仿宋_GB2312" w:cs="仿宋_GB2312"/>
          <w:sz w:val="32"/>
          <w:szCs w:val="32"/>
        </w:rPr>
        <w:t>培训工作的部署，结合三亚市人力资源和社会保障局关于</w:t>
      </w:r>
      <w:r>
        <w:rPr>
          <w:rFonts w:hint="eastAsia" w:ascii="仿宋_GB2312" w:hAnsi="仿宋_GB2312" w:eastAsia="仿宋_GB2312" w:cs="仿宋_GB2312"/>
          <w:sz w:val="32"/>
          <w:szCs w:val="32"/>
          <w:lang w:eastAsia="zh-CN"/>
        </w:rPr>
        <w:t>职业技能提升</w:t>
      </w:r>
      <w:r>
        <w:rPr>
          <w:rFonts w:hint="eastAsia" w:ascii="仿宋_GB2312" w:hAnsi="仿宋_GB2312" w:eastAsia="仿宋_GB2312" w:cs="仿宋_GB2312"/>
          <w:sz w:val="32"/>
          <w:szCs w:val="32"/>
        </w:rPr>
        <w:t>培训任务的要求，</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崖州区2</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职业技能提升培训</w:t>
      </w:r>
      <w:r>
        <w:rPr>
          <w:rFonts w:hint="eastAsia" w:ascii="仿宋_GB2312" w:hAnsi="仿宋_GB2312" w:eastAsia="仿宋_GB2312" w:cs="仿宋_GB2312"/>
          <w:sz w:val="32"/>
          <w:szCs w:val="32"/>
        </w:rPr>
        <w:t>计划</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职业培训不少于</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班次，计划培训</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2070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城镇登记失业人员60人、社戒社康人员20人</w:t>
      </w:r>
      <w:r>
        <w:rPr>
          <w:rFonts w:hint="eastAsia" w:ascii="仿宋_GB2312" w:hAnsi="仿宋_GB2312" w:eastAsia="仿宋_GB2312" w:cs="仿宋_GB2312"/>
          <w:sz w:val="32"/>
          <w:szCs w:val="32"/>
          <w:lang w:eastAsia="zh-CN"/>
        </w:rPr>
        <w:t>）。其中，就业技能培训不少于</w:t>
      </w:r>
      <w:r>
        <w:rPr>
          <w:rFonts w:hint="eastAsia" w:ascii="仿宋_GB2312" w:hAnsi="仿宋_GB2312" w:eastAsia="仿宋_GB2312" w:cs="仿宋_GB2312"/>
          <w:sz w:val="32"/>
          <w:szCs w:val="32"/>
          <w:lang w:val="en-US" w:eastAsia="zh-CN"/>
        </w:rPr>
        <w:t>1980人，</w:t>
      </w:r>
      <w:r>
        <w:rPr>
          <w:rFonts w:hint="eastAsia" w:ascii="仿宋_GB2312" w:hAnsi="仿宋_GB2312" w:eastAsia="仿宋_GB2312" w:cs="仿宋_GB2312"/>
          <w:sz w:val="32"/>
          <w:szCs w:val="32"/>
        </w:rPr>
        <w:t>创业培训</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、工作重点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_GB2312" w:eastAsia="仿宋_GB2312" w:cs="仿宋_GB2312"/>
          <w:sz w:val="32"/>
          <w:szCs w:val="32"/>
        </w:rPr>
        <w:t>以提升能力素质、增加经济收入为目的，通过全面调查摸底，结合培训对象的不同需求，</w:t>
      </w:r>
      <w:r>
        <w:rPr>
          <w:rFonts w:hint="eastAsia" w:ascii="仿宋_GB2312" w:hAnsi="仿宋" w:eastAsia="仿宋_GB2312" w:cs="宋体"/>
          <w:sz w:val="32"/>
          <w:szCs w:val="32"/>
        </w:rPr>
        <w:t>按照接近农村、贴近农业、方便</w:t>
      </w:r>
      <w:r>
        <w:rPr>
          <w:rFonts w:hint="eastAsia" w:ascii="仿宋_GB2312" w:hAnsi="仿宋" w:eastAsia="仿宋_GB2312" w:cs="宋体"/>
          <w:sz w:val="32"/>
          <w:szCs w:val="32"/>
          <w:lang w:eastAsia="zh-CN"/>
        </w:rPr>
        <w:t>村民</w:t>
      </w:r>
      <w:r>
        <w:rPr>
          <w:rFonts w:hint="eastAsia" w:ascii="仿宋_GB2312" w:hAnsi="仿宋" w:eastAsia="仿宋_GB2312" w:cs="宋体"/>
          <w:sz w:val="32"/>
          <w:szCs w:val="32"/>
        </w:rPr>
        <w:t>的要求，</w:t>
      </w:r>
      <w:r>
        <w:rPr>
          <w:rFonts w:hint="eastAsia" w:ascii="仿宋_GB2312" w:hAnsi="仿宋" w:eastAsia="仿宋_GB2312" w:cs="宋体"/>
          <w:sz w:val="32"/>
          <w:szCs w:val="32"/>
          <w:lang w:eastAsia="zh-CN"/>
        </w:rPr>
        <w:t>充分发挥培训学校作用，</w:t>
      </w:r>
      <w:r>
        <w:rPr>
          <w:rFonts w:hint="eastAsia" w:ascii="仿宋_GB2312" w:hAnsi="仿宋" w:eastAsia="仿宋_GB2312" w:cs="宋体"/>
          <w:kern w:val="0"/>
          <w:sz w:val="32"/>
          <w:szCs w:val="32"/>
        </w:rPr>
        <w:t>开展“一对一”或“一对多”技术指导</w:t>
      </w:r>
      <w:r>
        <w:rPr>
          <w:rFonts w:hint="eastAsia" w:ascii="仿宋_GB2312" w:hAnsi="仿宋" w:eastAsia="仿宋_GB2312" w:cs="宋体"/>
          <w:sz w:val="32"/>
          <w:szCs w:val="32"/>
        </w:rPr>
        <w:t>，</w:t>
      </w:r>
      <w:r>
        <w:rPr>
          <w:rFonts w:hint="eastAsia" w:ascii="仿宋_GB2312" w:hAnsi="仿宋" w:eastAsia="仿宋_GB2312" w:cs="宋体"/>
          <w:sz w:val="32"/>
          <w:szCs w:val="32"/>
          <w:lang w:eastAsia="zh-CN"/>
        </w:rPr>
        <w:t>以满足学员多样化培训需求和</w:t>
      </w:r>
      <w:r>
        <w:rPr>
          <w:rFonts w:hint="eastAsia" w:ascii="仿宋_GB2312" w:hAnsi="仿宋" w:eastAsia="仿宋_GB2312" w:cs="宋体"/>
          <w:kern w:val="0"/>
          <w:sz w:val="32"/>
          <w:szCs w:val="32"/>
        </w:rPr>
        <w:t>结合</w:t>
      </w:r>
      <w:r>
        <w:rPr>
          <w:rFonts w:hint="eastAsia" w:ascii="仿宋_GB2312" w:hAnsi="仿宋" w:eastAsia="仿宋_GB2312" w:cs="宋体"/>
          <w:kern w:val="0"/>
          <w:sz w:val="32"/>
          <w:szCs w:val="32"/>
          <w:lang w:eastAsia="zh-CN"/>
        </w:rPr>
        <w:t>企业岗位</w:t>
      </w:r>
      <w:r>
        <w:rPr>
          <w:rFonts w:hint="eastAsia" w:ascii="仿宋_GB2312" w:hAnsi="仿宋" w:eastAsia="仿宋_GB2312" w:cs="宋体"/>
          <w:kern w:val="0"/>
          <w:sz w:val="32"/>
          <w:szCs w:val="32"/>
        </w:rPr>
        <w:t>需求</w:t>
      </w:r>
      <w:r>
        <w:rPr>
          <w:rFonts w:hint="eastAsia" w:ascii="仿宋_GB2312" w:hAnsi="仿宋" w:eastAsia="仿宋_GB2312" w:cs="宋体"/>
          <w:sz w:val="32"/>
          <w:szCs w:val="32"/>
        </w:rPr>
        <w:t>。</w:t>
      </w:r>
      <w:r>
        <w:rPr>
          <w:rFonts w:hint="eastAsia" w:ascii="仿宋_GB2312" w:hAnsi="仿宋" w:eastAsia="仿宋_GB2312"/>
          <w:color w:val="000000"/>
          <w:sz w:val="32"/>
          <w:szCs w:val="32"/>
        </w:rPr>
        <w:t>通过培训让学员了解国家</w:t>
      </w:r>
      <w:r>
        <w:rPr>
          <w:rFonts w:hint="eastAsia" w:ascii="仿宋_GB2312" w:hAnsi="仿宋" w:eastAsia="仿宋_GB2312"/>
          <w:color w:val="000000"/>
          <w:sz w:val="32"/>
          <w:szCs w:val="32"/>
          <w:lang w:eastAsia="zh-CN"/>
        </w:rPr>
        <w:t>相</w:t>
      </w:r>
      <w:r>
        <w:rPr>
          <w:rFonts w:hint="eastAsia" w:ascii="仿宋_GB2312" w:hAnsi="仿宋" w:eastAsia="仿宋_GB2312"/>
          <w:color w:val="000000"/>
          <w:sz w:val="32"/>
          <w:szCs w:val="32"/>
        </w:rPr>
        <w:t>关政策法规，掌握一门就业技能或自主创业的办法</w:t>
      </w:r>
      <w:r>
        <w:rPr>
          <w:rFonts w:hint="eastAsia" w:ascii="仿宋_GB2312" w:hAnsi="仿宋" w:eastAsia="仿宋_GB2312"/>
          <w:color w:val="000000"/>
          <w:sz w:val="32"/>
          <w:szCs w:val="32"/>
          <w:lang w:eastAsia="zh-CN"/>
        </w:rPr>
        <w:t>，学员</w:t>
      </w:r>
      <w:r>
        <w:rPr>
          <w:rFonts w:hint="eastAsia" w:ascii="仿宋_GB2312" w:hAnsi="仿宋" w:eastAsia="仿宋_GB2312"/>
          <w:color w:val="000000"/>
          <w:sz w:val="32"/>
          <w:szCs w:val="32"/>
        </w:rPr>
        <w:t>结业后，由区</w:t>
      </w:r>
      <w:r>
        <w:rPr>
          <w:rFonts w:hint="eastAsia" w:ascii="仿宋_GB2312" w:hAnsi="仿宋" w:eastAsia="仿宋_GB2312"/>
          <w:color w:val="000000"/>
          <w:sz w:val="32"/>
          <w:szCs w:val="32"/>
          <w:lang w:eastAsia="zh-CN"/>
        </w:rPr>
        <w:t>人社局提供</w:t>
      </w:r>
      <w:r>
        <w:rPr>
          <w:rFonts w:hint="eastAsia" w:ascii="仿宋_GB2312" w:hAnsi="仿宋" w:eastAsia="仿宋_GB2312"/>
          <w:color w:val="000000"/>
          <w:sz w:val="32"/>
          <w:szCs w:val="32"/>
        </w:rPr>
        <w:t>就业指导</w:t>
      </w:r>
      <w:r>
        <w:rPr>
          <w:rFonts w:hint="eastAsia" w:ascii="仿宋_GB2312" w:hAnsi="仿宋" w:eastAsia="仿宋_GB2312"/>
          <w:color w:val="000000"/>
          <w:sz w:val="32"/>
          <w:szCs w:val="32"/>
          <w:lang w:eastAsia="zh-CN"/>
        </w:rPr>
        <w:t>、岗位需求，</w:t>
      </w:r>
      <w:r>
        <w:rPr>
          <w:rFonts w:hint="eastAsia" w:ascii="仿宋_GB2312" w:hAnsi="仿宋" w:eastAsia="仿宋_GB2312"/>
          <w:color w:val="auto"/>
          <w:sz w:val="32"/>
          <w:szCs w:val="32"/>
        </w:rPr>
        <w:t>组织用人单位进场招聘，</w:t>
      </w:r>
      <w:r>
        <w:rPr>
          <w:rFonts w:hint="eastAsia" w:ascii="仿宋_GB2312" w:hAnsi="仿宋" w:eastAsia="仿宋_GB2312"/>
          <w:color w:val="000000"/>
          <w:sz w:val="32"/>
          <w:szCs w:val="32"/>
          <w:lang w:eastAsia="zh-CN"/>
        </w:rPr>
        <w:t>引导和鼓励群体外出务工，</w:t>
      </w:r>
      <w:r>
        <w:rPr>
          <w:rFonts w:hint="eastAsia" w:ascii="仿宋_GB2312" w:hAnsi="仿宋" w:eastAsia="仿宋_GB2312"/>
          <w:color w:val="000000"/>
          <w:sz w:val="32"/>
          <w:szCs w:val="32"/>
        </w:rPr>
        <w:t>实现部分</w:t>
      </w:r>
      <w:r>
        <w:rPr>
          <w:rFonts w:hint="eastAsia" w:ascii="仿宋_GB2312" w:hAnsi="仿宋" w:eastAsia="仿宋_GB2312"/>
          <w:color w:val="000000"/>
          <w:sz w:val="32"/>
          <w:szCs w:val="32"/>
          <w:lang w:eastAsia="zh-CN"/>
        </w:rPr>
        <w:t>群体</w:t>
      </w:r>
      <w:r>
        <w:rPr>
          <w:rFonts w:hint="eastAsia" w:ascii="仿宋_GB2312" w:hAnsi="仿宋" w:eastAsia="仿宋_GB2312"/>
          <w:color w:val="000000"/>
          <w:sz w:val="32"/>
          <w:szCs w:val="32"/>
        </w:rPr>
        <w:t>的就业问题。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、培训地点和时间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培训地点崖州区范围内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培训时间</w:t>
      </w:r>
      <w:r>
        <w:rPr>
          <w:rFonts w:hint="eastAsia" w:ascii="仿宋_GB2312" w:hAnsi="仿宋_GB2312" w:eastAsia="仿宋_GB2312" w:cs="仿宋_GB2312"/>
          <w:sz w:val="32"/>
          <w:szCs w:val="32"/>
          <w:lang w:eastAsia="zh-CN"/>
        </w:rPr>
        <w:t>截止至</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黑体" w:eastAsia="仿宋_GB2312" w:cs="黑体"/>
          <w:color w:val="000000"/>
          <w:sz w:val="32"/>
          <w:szCs w:val="32"/>
        </w:rPr>
      </w:pPr>
      <w:r>
        <w:rPr>
          <w:rFonts w:hint="eastAsia" w:ascii="仿宋_GB2312" w:hAnsi="仿宋_GB2312" w:eastAsia="仿宋_GB2312" w:cs="仿宋_GB2312"/>
          <w:color w:val="000000"/>
          <w:sz w:val="32"/>
          <w:szCs w:val="32"/>
          <w:lang w:eastAsia="zh-CN"/>
        </w:rPr>
        <w:t>培训对象</w:t>
      </w:r>
      <w:r>
        <w:rPr>
          <w:rFonts w:hint="eastAsia" w:ascii="仿宋_GB2312" w:hAnsi="仿宋_GB2312" w:eastAsia="仿宋_GB2312" w:cs="仿宋_GB2312"/>
          <w:sz w:val="32"/>
          <w:szCs w:val="32"/>
          <w:lang w:eastAsia="zh-CN"/>
        </w:rPr>
        <w:t>为凡是</w:t>
      </w:r>
      <w:r>
        <w:rPr>
          <w:rFonts w:hint="eastAsia" w:ascii="Times New Roman" w:hAnsi="Times New Roman" w:eastAsia="仿宋_GB2312"/>
          <w:color w:val="auto"/>
          <w:sz w:val="32"/>
          <w:szCs w:val="32"/>
          <w:lang w:eastAsia="zh-CN"/>
        </w:rPr>
        <w:t>三亚市户籍的低收入家庭（脱贫监测户</w:t>
      </w:r>
      <w:r>
        <w:rPr>
          <w:rFonts w:hint="eastAsia" w:ascii="仿宋_GB2312" w:hAnsi="仿宋_GB2312" w:eastAsia="仿宋_GB2312" w:cs="仿宋_GB2312"/>
          <w:color w:val="000000"/>
          <w:sz w:val="32"/>
          <w:szCs w:val="32"/>
          <w:lang w:eastAsia="zh-CN"/>
        </w:rPr>
        <w:t>、相对稳定脱贫户、边缘易致贫户、城乡低保家庭、城乡零就业家庭，下同）劳动力</w:t>
      </w:r>
      <w:r>
        <w:rPr>
          <w:rFonts w:hint="eastAsia" w:ascii="仿宋_GB2312" w:hAnsi="仿宋_GB2312" w:eastAsia="仿宋_GB2312" w:cs="仿宋_GB2312"/>
          <w:color w:val="000000"/>
          <w:sz w:val="32"/>
          <w:szCs w:val="32"/>
        </w:rPr>
        <w:t>、</w:t>
      </w:r>
      <w:r>
        <w:rPr>
          <w:rFonts w:hint="eastAsia" w:ascii="Times New Roman" w:hAnsi="Times New Roman" w:eastAsia="仿宋_GB2312"/>
          <w:color w:val="auto"/>
          <w:sz w:val="32"/>
          <w:szCs w:val="32"/>
          <w:lang w:val="en-US" w:eastAsia="zh-CN"/>
        </w:rPr>
        <w:t>毕业学年和离校两年内未就业的高校毕业生和中等职业学校毕业生、</w:t>
      </w:r>
      <w:r>
        <w:rPr>
          <w:rFonts w:hint="eastAsia" w:ascii="仿宋_GB2312" w:hAnsi="仿宋_GB2312" w:eastAsia="仿宋_GB2312" w:cs="仿宋_GB2312"/>
          <w:color w:val="000000"/>
          <w:sz w:val="32"/>
          <w:szCs w:val="32"/>
          <w:lang w:eastAsia="zh-CN"/>
        </w:rPr>
        <w:t>城乡未继续升学的应届初高中毕业生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农村转移就业劳动者、</w:t>
      </w:r>
      <w:r>
        <w:rPr>
          <w:rFonts w:hint="eastAsia" w:ascii="仿宋_GB2312" w:hAnsi="Comic Sans MS" w:eastAsia="仿宋_GB2312" w:cs="Comic Sans MS"/>
          <w:color w:val="auto"/>
          <w:sz w:val="32"/>
          <w:szCs w:val="32"/>
          <w:lang w:eastAsia="zh-CN"/>
        </w:rPr>
        <w:t>城镇登记失业人员</w:t>
      </w:r>
      <w:r>
        <w:rPr>
          <w:rFonts w:hint="eastAsia" w:ascii="仿宋_GB2312" w:hAnsi="仿宋_GB2312" w:eastAsia="仿宋_GB2312" w:cs="仿宋_GB2312"/>
          <w:color w:val="000000"/>
          <w:sz w:val="32"/>
          <w:szCs w:val="32"/>
          <w:lang w:eastAsia="zh-CN"/>
        </w:rPr>
        <w:t>、随军家属（经军队师旅级以上政治工作部门批准并办理了随军手续的现役军人配偶，下同）、退役军人和灵活就业人员（以下简称八类人员），以及按国家和省委省政府要求纳入就业援助范围的其他人员，年龄为</w:t>
      </w:r>
      <w:r>
        <w:rPr>
          <w:rFonts w:hint="eastAsia" w:ascii="仿宋_GB2312" w:hAnsi="Comic Sans MS" w:eastAsia="仿宋_GB2312" w:cs="Comic Sans MS"/>
          <w:sz w:val="32"/>
          <w:szCs w:val="32"/>
        </w:rPr>
        <w:t>16周岁至60周岁且不超过法定退休年龄</w:t>
      </w:r>
      <w:r>
        <w:rPr>
          <w:rFonts w:hint="eastAsia" w:ascii="仿宋_GB2312" w:hAnsi="Comic Sans MS" w:eastAsia="仿宋_GB2312" w:cs="Comic Sans M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六、承办培训机构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按照政府采购的形式，选定培训机构</w:t>
      </w:r>
      <w:r>
        <w:rPr>
          <w:rFonts w:hint="eastAsia" w:ascii="仿宋_GB2312" w:hAnsi="仿宋_GB2312" w:eastAsia="仿宋_GB2312" w:cs="仿宋_GB2312"/>
          <w:color w:val="auto"/>
          <w:sz w:val="32"/>
          <w:szCs w:val="32"/>
          <w:highlight w:val="none"/>
        </w:rPr>
        <w:t>承办培训任务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、资金来源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_GB2312" w:hAnsi="仿宋_GB2312" w:eastAsia="仿宋_GB2312" w:cs="仿宋_GB2312"/>
          <w:w w:val="99"/>
          <w:sz w:val="32"/>
          <w:szCs w:val="32"/>
        </w:rPr>
      </w:pPr>
      <w:r>
        <w:rPr>
          <w:rFonts w:hint="eastAsia" w:ascii="仿宋_GB2312" w:hAnsi="仿宋_GB2312" w:eastAsia="仿宋_GB2312" w:cs="仿宋_GB2312"/>
          <w:w w:val="99"/>
          <w:sz w:val="32"/>
          <w:szCs w:val="32"/>
          <w:lang w:eastAsia="zh-CN"/>
        </w:rPr>
        <w:t>市</w:t>
      </w:r>
      <w:r>
        <w:rPr>
          <w:rFonts w:hint="eastAsia" w:ascii="仿宋_GB2312" w:hAnsi="仿宋_GB2312" w:eastAsia="仿宋_GB2312" w:cs="仿宋_GB2312"/>
          <w:w w:val="99"/>
          <w:sz w:val="32"/>
          <w:szCs w:val="32"/>
        </w:rPr>
        <w:t>级</w:t>
      </w:r>
      <w:r>
        <w:rPr>
          <w:rFonts w:hint="eastAsia" w:ascii="仿宋_GB2312" w:hAnsi="仿宋_GB2312" w:eastAsia="仿宋_GB2312" w:cs="仿宋_GB2312"/>
          <w:w w:val="99"/>
          <w:sz w:val="32"/>
          <w:szCs w:val="32"/>
          <w:lang w:eastAsia="zh-CN"/>
        </w:rPr>
        <w:t>划拨的职业技能培训资金和培训生活补贴资金</w:t>
      </w:r>
      <w:r>
        <w:rPr>
          <w:rFonts w:hint="eastAsia" w:ascii="仿宋_GB2312" w:hAnsi="仿宋_GB2312" w:eastAsia="仿宋_GB2312" w:cs="仿宋_GB2312"/>
          <w:w w:val="99"/>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、培训内容</w:t>
      </w:r>
    </w:p>
    <w:p>
      <w:pPr>
        <w:spacing w:line="560" w:lineRule="exact"/>
        <w:ind w:firstLine="643" w:firstLineChars="200"/>
        <w:rPr>
          <w:rFonts w:hint="eastAsia" w:ascii="楷体" w:hAnsi="楷体" w:eastAsia="楷体" w:cs="仿宋_GB2312"/>
          <w:b/>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就业技能</w:t>
      </w:r>
      <w:r>
        <w:rPr>
          <w:rFonts w:hint="eastAsia" w:ascii="楷体_GB2312" w:hAnsi="楷体_GB2312" w:eastAsia="楷体_GB2312" w:cs="楷体_GB2312"/>
          <w:b/>
          <w:bCs/>
          <w:sz w:val="32"/>
          <w:szCs w:val="32"/>
        </w:rPr>
        <w:t>培训。</w:t>
      </w:r>
      <w:r>
        <w:rPr>
          <w:rFonts w:hint="eastAsia" w:ascii="仿宋_GB2312" w:hAnsi="仿宋_GB2312" w:eastAsia="仿宋_GB2312" w:cs="仿宋_GB2312"/>
          <w:sz w:val="32"/>
          <w:szCs w:val="32"/>
        </w:rPr>
        <w:t>结合崖州区各村</w:t>
      </w:r>
      <w:r>
        <w:rPr>
          <w:rFonts w:hint="eastAsia" w:ascii="仿宋_GB2312" w:hAnsi="仿宋_GB2312" w:eastAsia="仿宋_GB2312" w:cs="仿宋_GB2312"/>
          <w:sz w:val="32"/>
          <w:szCs w:val="32"/>
          <w:lang w:eastAsia="zh-CN"/>
        </w:rPr>
        <w:t>（社区、居）</w:t>
      </w:r>
      <w:r>
        <w:rPr>
          <w:rFonts w:hint="eastAsia" w:ascii="仿宋_GB2312" w:hAnsi="仿宋_GB2312" w:eastAsia="仿宋_GB2312" w:cs="仿宋_GB2312"/>
          <w:sz w:val="32"/>
          <w:szCs w:val="32"/>
        </w:rPr>
        <w:t>的自然资源、发展特点及村民的需求，采取理论知识与实战技能相结合的方式，针对本省本市及周边地区用工市场需求，开办</w:t>
      </w:r>
      <w:r>
        <w:rPr>
          <w:rFonts w:hint="eastAsia" w:ascii="仿宋_GB2312" w:hAnsi="仿宋_GB2312" w:eastAsia="仿宋_GB2312" w:cs="仿宋_GB2312"/>
          <w:sz w:val="32"/>
          <w:szCs w:val="32"/>
          <w:lang w:eastAsia="zh-CN"/>
        </w:rPr>
        <w:t>互联网营销师、家政服务员、养老护理员、农业技术员、客房服务、茶艺师、</w:t>
      </w:r>
      <w:r>
        <w:rPr>
          <w:rFonts w:hint="eastAsia" w:ascii="仿宋_GB2312" w:hAnsi="仿宋_GB2312" w:eastAsia="仿宋_GB2312" w:cs="仿宋_GB2312"/>
          <w:sz w:val="32"/>
          <w:szCs w:val="32"/>
        </w:rPr>
        <w:t>电工、</w:t>
      </w:r>
      <w:r>
        <w:rPr>
          <w:rFonts w:hint="eastAsia" w:ascii="仿宋_GB2312" w:hAnsi="仿宋_GB2312" w:eastAsia="仿宋_GB2312" w:cs="仿宋_GB2312"/>
          <w:sz w:val="32"/>
          <w:szCs w:val="32"/>
          <w:lang w:eastAsia="zh-CN"/>
        </w:rPr>
        <w:t>保育师、</w:t>
      </w:r>
      <w:r>
        <w:rPr>
          <w:rFonts w:hint="eastAsia" w:ascii="仿宋_GB2312" w:hAnsi="仿宋_GB2312" w:eastAsia="仿宋_GB2312" w:cs="仿宋_GB2312"/>
          <w:sz w:val="32"/>
          <w:szCs w:val="32"/>
        </w:rPr>
        <w:t>社区绿化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等技能</w:t>
      </w:r>
      <w:r>
        <w:rPr>
          <w:rFonts w:hint="eastAsia" w:ascii="仿宋_GB2312" w:hAnsi="仿宋_GB2312" w:eastAsia="仿宋_GB2312" w:cs="仿宋_GB2312"/>
          <w:sz w:val="32"/>
          <w:szCs w:val="32"/>
          <w:lang w:eastAsia="zh-CN"/>
        </w:rPr>
        <w:t>培训班。</w:t>
      </w:r>
      <w:r>
        <w:rPr>
          <w:rFonts w:hint="eastAsia" w:ascii="仿宋_GB2312" w:hAnsi="仿宋_GB2312" w:eastAsia="仿宋_GB2312" w:cs="仿宋_GB2312"/>
          <w:b w:val="0"/>
          <w:bCs w:val="0"/>
          <w:sz w:val="32"/>
          <w:szCs w:val="32"/>
          <w:lang w:eastAsia="zh-CN"/>
        </w:rPr>
        <w:t>深入推行就业技能提升培训制度，为就业困难等群体，引导培训机构开展“定单式、定向式”就业技能提升培训，</w:t>
      </w:r>
      <w:r>
        <w:rPr>
          <w:rFonts w:hint="eastAsia" w:ascii="仿宋_GB2312" w:hAnsi="仿宋_GB2312" w:eastAsia="仿宋_GB2312" w:cs="仿宋_GB2312"/>
          <w:sz w:val="32"/>
          <w:szCs w:val="32"/>
        </w:rPr>
        <w:t>帮助参训学员掌握上岗技能就近转移就业。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rPr>
        <w:t>（二）创业培训。</w:t>
      </w:r>
      <w:r>
        <w:rPr>
          <w:rFonts w:hint="eastAsia" w:ascii="仿宋_GB2312" w:hAnsi="仿宋_GB2312" w:eastAsia="仿宋_GB2312" w:cs="仿宋_GB2312"/>
          <w:sz w:val="32"/>
          <w:szCs w:val="32"/>
          <w:lang w:val="en-US" w:eastAsia="zh-CN"/>
        </w:rPr>
        <w:t>通过创业故事进行案例分解分享，分十个步骤科学系统地案例讲解创办小企业的方法，把创业的激情化为理性的思考，降低创业风险，</w:t>
      </w:r>
      <w:r>
        <w:rPr>
          <w:rFonts w:hint="eastAsia" w:ascii="仿宋_GB2312" w:hAnsi="仿宋_GB2312" w:eastAsia="仿宋_GB2312" w:cs="仿宋_GB2312"/>
          <w:sz w:val="32"/>
          <w:szCs w:val="32"/>
        </w:rPr>
        <w:t>采取合作社+企业+互联网+销售等多元化方式开展培训，</w:t>
      </w:r>
      <w:r>
        <w:rPr>
          <w:rFonts w:hint="eastAsia" w:ascii="仿宋_GB2312" w:hAnsi="仿宋_GB2312" w:eastAsia="仿宋_GB2312" w:cs="仿宋_GB2312"/>
          <w:sz w:val="32"/>
          <w:szCs w:val="32"/>
          <w:lang w:eastAsia="zh-CN"/>
        </w:rPr>
        <w:t>催生更生创业新创业主体，创业带动就业的能力将进一步增强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黑体" w:eastAsia="仿宋_GB2312" w:cs="黑体"/>
          <w:sz w:val="32"/>
          <w:szCs w:val="32"/>
          <w:lang w:eastAsia="zh-CN"/>
        </w:rPr>
      </w:pPr>
      <w:r>
        <w:rPr>
          <w:rFonts w:hint="eastAsia" w:ascii="楷体_GB2312" w:hAnsi="楷体_GB2312" w:eastAsia="楷体_GB2312" w:cs="楷体_GB2312"/>
          <w:b/>
          <w:sz w:val="32"/>
          <w:szCs w:val="32"/>
        </w:rPr>
        <w:t>（一）加强组织领导，夯实工作责任。</w:t>
      </w:r>
      <w:r>
        <w:rPr>
          <w:rFonts w:hint="eastAsia" w:ascii="仿宋_GB2312" w:hAnsi="仿宋_GB2312" w:eastAsia="仿宋_GB2312" w:cs="仿宋_GB2312"/>
          <w:sz w:val="32"/>
          <w:szCs w:val="32"/>
        </w:rPr>
        <w:t>由区人社局牵头，制定</w:t>
      </w:r>
      <w:r>
        <w:rPr>
          <w:rFonts w:hint="eastAsia" w:ascii="仿宋_GB2312" w:hAnsi="仿宋_GB2312" w:eastAsia="仿宋_GB2312" w:cs="仿宋_GB2312"/>
          <w:sz w:val="32"/>
          <w:szCs w:val="32"/>
          <w:lang w:eastAsia="zh-CN"/>
        </w:rPr>
        <w:t>崖州区职业</w:t>
      </w:r>
      <w:r>
        <w:rPr>
          <w:rFonts w:hint="eastAsia" w:ascii="仿宋_GB2312" w:hAnsi="仿宋_GB2312" w:eastAsia="仿宋_GB2312" w:cs="仿宋_GB2312"/>
          <w:color w:val="auto"/>
          <w:sz w:val="32"/>
          <w:szCs w:val="32"/>
          <w:lang w:eastAsia="zh-CN"/>
        </w:rPr>
        <w:t>技能提升</w:t>
      </w:r>
      <w:r>
        <w:rPr>
          <w:rFonts w:hint="eastAsia" w:ascii="仿宋_GB2312" w:hAnsi="仿宋_GB2312" w:eastAsia="仿宋_GB2312" w:cs="仿宋_GB2312"/>
          <w:sz w:val="32"/>
          <w:szCs w:val="32"/>
        </w:rPr>
        <w:t>培训工作的实施</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lang w:val="en-US" w:eastAsia="zh-CN"/>
        </w:rPr>
        <w:t>创新培训形势，加强师资配置，规范培训流程，</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综合性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培训平台，最大限度发挥现有人力物力财力作用，增强培训的精准性，务求培训工作的实效性。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2B2B2B"/>
          <w:sz w:val="32"/>
          <w:szCs w:val="32"/>
          <w:shd w:val="clear" w:color="auto" w:fill="FFFFFF"/>
          <w:lang w:eastAsia="zh-CN"/>
        </w:rPr>
      </w:pPr>
      <w:r>
        <w:rPr>
          <w:rFonts w:hint="eastAsia" w:ascii="楷体_GB2312" w:hAnsi="楷体_GB2312" w:eastAsia="楷体_GB2312" w:cs="楷体_GB2312"/>
          <w:b/>
          <w:bCs/>
          <w:color w:val="2B2B2B"/>
          <w:sz w:val="32"/>
          <w:szCs w:val="32"/>
          <w:shd w:val="clear" w:color="auto" w:fill="FFFFFF"/>
        </w:rPr>
        <w:t>（</w:t>
      </w:r>
      <w:r>
        <w:rPr>
          <w:rFonts w:hint="eastAsia" w:ascii="楷体_GB2312" w:hAnsi="楷体_GB2312" w:eastAsia="楷体_GB2312" w:cs="楷体_GB2312"/>
          <w:b/>
          <w:bCs/>
          <w:color w:val="2B2B2B"/>
          <w:sz w:val="32"/>
          <w:szCs w:val="32"/>
          <w:shd w:val="clear" w:color="auto" w:fill="FFFFFF"/>
          <w:lang w:eastAsia="zh-CN"/>
        </w:rPr>
        <w:t>二</w:t>
      </w:r>
      <w:r>
        <w:rPr>
          <w:rFonts w:hint="eastAsia" w:ascii="楷体_GB2312" w:hAnsi="楷体_GB2312" w:eastAsia="楷体_GB2312" w:cs="楷体_GB2312"/>
          <w:b/>
          <w:bCs/>
          <w:color w:val="2B2B2B"/>
          <w:sz w:val="32"/>
          <w:szCs w:val="32"/>
          <w:shd w:val="clear" w:color="auto" w:fill="FFFFFF"/>
        </w:rPr>
        <w:t>）</w:t>
      </w:r>
      <w:r>
        <w:rPr>
          <w:rFonts w:hint="eastAsia" w:ascii="楷体_GB2312" w:hAnsi="楷体_GB2312" w:eastAsia="楷体_GB2312" w:cs="楷体_GB2312"/>
          <w:b/>
          <w:bCs/>
          <w:color w:val="2B2B2B"/>
          <w:sz w:val="32"/>
          <w:szCs w:val="32"/>
          <w:shd w:val="clear" w:color="auto" w:fill="FFFFFF"/>
          <w:lang w:eastAsia="zh-CN"/>
        </w:rPr>
        <w:t>加大宣传力度</w:t>
      </w:r>
      <w:r>
        <w:rPr>
          <w:rFonts w:hint="eastAsia" w:ascii="楷体_GB2312" w:hAnsi="楷体_GB2312" w:eastAsia="楷体_GB2312" w:cs="楷体_GB2312"/>
          <w:b/>
          <w:bCs/>
          <w:color w:val="2B2B2B"/>
          <w:sz w:val="32"/>
          <w:szCs w:val="32"/>
          <w:shd w:val="clear" w:color="auto" w:fill="FFFFFF"/>
        </w:rPr>
        <w:t>，</w:t>
      </w:r>
      <w:r>
        <w:rPr>
          <w:rFonts w:hint="eastAsia" w:ascii="楷体_GB2312" w:hAnsi="楷体_GB2312" w:eastAsia="楷体_GB2312" w:cs="楷体_GB2312"/>
          <w:b/>
          <w:color w:val="000000"/>
          <w:sz w:val="32"/>
          <w:szCs w:val="32"/>
          <w:shd w:val="clear" w:color="auto" w:fill="FFFFFF"/>
          <w:lang w:eastAsia="zh-CN"/>
        </w:rPr>
        <w:t>提高思想认识</w:t>
      </w:r>
      <w:r>
        <w:rPr>
          <w:rFonts w:hint="eastAsia" w:ascii="楷体_GB2312" w:hAnsi="楷体_GB2312" w:eastAsia="楷体_GB2312" w:cs="楷体_GB2312"/>
          <w:b/>
          <w:bCs/>
          <w:color w:val="2B2B2B"/>
          <w:sz w:val="32"/>
          <w:szCs w:val="32"/>
          <w:shd w:val="clear" w:color="auto" w:fill="FFFFFF"/>
        </w:rPr>
        <w:t>。</w:t>
      </w:r>
      <w:r>
        <w:rPr>
          <w:rFonts w:hint="eastAsia" w:ascii="仿宋_GB2312" w:hAnsi="仿宋_GB2312" w:eastAsia="仿宋_GB2312" w:cs="仿宋_GB2312"/>
          <w:color w:val="000000"/>
          <w:sz w:val="32"/>
          <w:szCs w:val="32"/>
        </w:rPr>
        <w:t>区人社</w:t>
      </w:r>
      <w:r>
        <w:rPr>
          <w:rFonts w:hint="eastAsia" w:ascii="仿宋_GB2312" w:hAnsi="仿宋_GB2312" w:eastAsia="仿宋_GB2312" w:cs="仿宋_GB2312"/>
          <w:color w:val="2B2B2B"/>
          <w:sz w:val="32"/>
          <w:szCs w:val="32"/>
          <w:shd w:val="clear" w:color="auto" w:fill="FFFFFF"/>
        </w:rPr>
        <w:t>局</w:t>
      </w:r>
      <w:r>
        <w:rPr>
          <w:rFonts w:hint="eastAsia" w:ascii="仿宋_GB2312" w:hAnsi="仿宋_GB2312" w:eastAsia="仿宋_GB2312" w:cs="仿宋_GB2312"/>
          <w:color w:val="2B2B2B"/>
          <w:sz w:val="32"/>
          <w:szCs w:val="32"/>
          <w:shd w:val="clear" w:color="auto" w:fill="FFFFFF"/>
          <w:lang w:eastAsia="zh-CN"/>
        </w:rPr>
        <w:t>要充分利用</w:t>
      </w:r>
      <w:r>
        <w:rPr>
          <w:rFonts w:hint="eastAsia" w:ascii="仿宋_GB2312" w:hAnsi="仿宋_GB2312" w:eastAsia="仿宋_GB2312" w:cs="仿宋_GB2312"/>
          <w:b w:val="0"/>
          <w:bCs w:val="0"/>
          <w:i w:val="0"/>
          <w:caps w:val="0"/>
          <w:color w:val="333333"/>
          <w:spacing w:val="0"/>
          <w:kern w:val="2"/>
          <w:sz w:val="32"/>
          <w:szCs w:val="32"/>
          <w:shd w:val="clear" w:color="auto" w:fill="FFFFFF"/>
          <w:lang w:val="en-US" w:eastAsia="zh-CN" w:bidi="ar-SA"/>
        </w:rPr>
        <w:t>微信公众号、广播、横幅、LED频幕</w:t>
      </w:r>
      <w:r>
        <w:rPr>
          <w:rFonts w:hint="eastAsia" w:ascii="仿宋_GB2312" w:hAnsi="仿宋_GB2312" w:eastAsia="仿宋_GB2312" w:cs="仿宋_GB2312"/>
          <w:sz w:val="32"/>
          <w:szCs w:val="32"/>
        </w:rPr>
        <w:t>广播、网络、海报等多种形式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2B2B2B"/>
          <w:sz w:val="32"/>
          <w:szCs w:val="32"/>
          <w:shd w:val="clear" w:color="auto" w:fill="FFFFFF"/>
        </w:rPr>
        <w:t>向各村</w:t>
      </w:r>
      <w:r>
        <w:rPr>
          <w:rFonts w:hint="eastAsia" w:ascii="仿宋_GB2312" w:hAnsi="仿宋_GB2312" w:eastAsia="仿宋_GB2312" w:cs="仿宋_GB2312"/>
          <w:sz w:val="32"/>
          <w:szCs w:val="32"/>
          <w:lang w:eastAsia="zh-CN"/>
        </w:rPr>
        <w:t>（社区）居</w:t>
      </w:r>
      <w:r>
        <w:rPr>
          <w:rFonts w:hint="eastAsia" w:ascii="Times New Roman" w:hAnsi="Times New Roman" w:eastAsia="仿宋_GB2312"/>
          <w:color w:val="auto"/>
          <w:sz w:val="32"/>
          <w:szCs w:val="32"/>
          <w:lang w:val="en-US" w:eastAsia="zh-CN"/>
        </w:rPr>
        <w:t>劳动力</w:t>
      </w:r>
      <w:r>
        <w:rPr>
          <w:rFonts w:hint="eastAsia" w:ascii="仿宋_GB2312" w:hAnsi="仿宋_GB2312" w:eastAsia="仿宋_GB2312" w:cs="仿宋_GB2312"/>
          <w:color w:val="2B2B2B"/>
          <w:sz w:val="32"/>
          <w:szCs w:val="32"/>
          <w:shd w:val="clear" w:color="auto" w:fill="FFFFFF"/>
        </w:rPr>
        <w:t>宣传培训政策，提高宣传的效果和针对性，力促转变思想观念，为培训开展营造良好氛围</w:t>
      </w:r>
      <w:r>
        <w:rPr>
          <w:rFonts w:hint="eastAsia" w:ascii="仿宋_GB2312" w:hAnsi="仿宋_GB2312" w:eastAsia="仿宋_GB2312" w:cs="仿宋_GB2312"/>
          <w:color w:val="2B2B2B"/>
          <w:sz w:val="32"/>
          <w:szCs w:val="32"/>
          <w:shd w:val="clear" w:color="auto" w:fill="FFFFFF"/>
          <w:lang w:eastAsia="zh-CN"/>
        </w:rPr>
        <w:t>。</w:t>
      </w:r>
    </w:p>
    <w:p>
      <w:pPr>
        <w:spacing w:line="560" w:lineRule="exact"/>
        <w:ind w:firstLine="643" w:firstLineChars="200"/>
        <w:rPr>
          <w:rFonts w:hint="eastAsia" w:ascii="楷体" w:hAnsi="楷体" w:eastAsia="楷体" w:cs="仿宋_GB2312"/>
          <w:b/>
          <w:color w:val="000000"/>
          <w:sz w:val="32"/>
          <w:szCs w:val="32"/>
          <w:shd w:val="clear" w:color="auto" w:fill="FFFFFF"/>
        </w:rPr>
      </w:pPr>
      <w:r>
        <w:rPr>
          <w:rFonts w:hint="eastAsia" w:ascii="楷体_GB2312" w:hAnsi="楷体_GB2312" w:eastAsia="楷体_GB2312" w:cs="楷体_GB2312"/>
          <w:b/>
          <w:color w:val="000000"/>
          <w:sz w:val="32"/>
          <w:szCs w:val="32"/>
          <w:shd w:val="clear" w:color="auto" w:fill="FFFFFF"/>
        </w:rPr>
        <w:t>（</w:t>
      </w:r>
      <w:r>
        <w:rPr>
          <w:rFonts w:hint="eastAsia" w:ascii="楷体_GB2312" w:hAnsi="楷体_GB2312" w:eastAsia="楷体_GB2312" w:cs="楷体_GB2312"/>
          <w:b/>
          <w:color w:val="000000"/>
          <w:sz w:val="32"/>
          <w:szCs w:val="32"/>
          <w:shd w:val="clear" w:color="auto" w:fill="FFFFFF"/>
          <w:lang w:eastAsia="zh-CN"/>
        </w:rPr>
        <w:t>三</w:t>
      </w:r>
      <w:r>
        <w:rPr>
          <w:rFonts w:hint="eastAsia" w:ascii="楷体_GB2312" w:hAnsi="楷体_GB2312" w:eastAsia="楷体_GB2312" w:cs="楷体_GB2312"/>
          <w:b/>
          <w:color w:val="000000"/>
          <w:sz w:val="32"/>
          <w:szCs w:val="32"/>
          <w:shd w:val="clear" w:color="auto" w:fill="FFFFFF"/>
        </w:rPr>
        <w:t>）</w:t>
      </w:r>
      <w:r>
        <w:rPr>
          <w:rFonts w:hint="eastAsia" w:ascii="楷体_GB2312" w:hAnsi="楷体_GB2312" w:eastAsia="楷体_GB2312" w:cs="楷体_GB2312"/>
          <w:b/>
          <w:sz w:val="32"/>
          <w:szCs w:val="32"/>
          <w:shd w:val="clear" w:color="auto" w:fill="FFFFFF"/>
        </w:rPr>
        <w:t>规范资金使用，严格档案管理。</w:t>
      </w:r>
      <w:r>
        <w:rPr>
          <w:rFonts w:hint="eastAsia" w:ascii="仿宋_GB2312" w:hAnsi="仿宋_GB2312" w:eastAsia="仿宋_GB2312" w:cs="仿宋_GB2312"/>
          <w:sz w:val="32"/>
          <w:szCs w:val="32"/>
          <w:shd w:val="clear" w:color="auto" w:fill="FFFFFF"/>
        </w:rPr>
        <w:t>培训资金严格按照相关财务文件规定使用，落实职业培训资金管理制度，培训机构在项目结束后按要求收集完整相关资料，建档备案，报送区人社局，确保专款专用、</w:t>
      </w:r>
      <w:r>
        <w:rPr>
          <w:rFonts w:hint="eastAsia" w:ascii="仿宋_GB2312" w:hAnsi="仿宋_GB2312" w:eastAsia="仿宋_GB2312" w:cs="仿宋_GB2312"/>
          <w:color w:val="000000"/>
          <w:sz w:val="32"/>
          <w:szCs w:val="32"/>
          <w:shd w:val="clear" w:color="auto" w:fill="FFFFFF"/>
        </w:rPr>
        <w:t>规范</w:t>
      </w:r>
      <w:r>
        <w:rPr>
          <w:rFonts w:hint="eastAsia" w:ascii="仿宋_GB2312" w:hAnsi="仿宋_GB2312" w:eastAsia="仿宋_GB2312" w:cs="仿宋_GB2312"/>
          <w:sz w:val="32"/>
          <w:szCs w:val="32"/>
          <w:shd w:val="clear" w:color="auto" w:fill="FFFFFF"/>
        </w:rPr>
        <w:t>管理</w:t>
      </w:r>
      <w:r>
        <w:rPr>
          <w:rFonts w:hint="eastAsia" w:ascii="仿宋_GB2312" w:hAnsi="仿宋_GB2312" w:eastAsia="仿宋_GB2312" w:cs="仿宋_GB2312"/>
          <w:color w:val="000000"/>
          <w:sz w:val="32"/>
          <w:szCs w:val="32"/>
          <w:shd w:val="clear" w:color="auto" w:fill="FFFFFF"/>
        </w:rPr>
        <w:t>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b/>
          <w:color w:val="000000"/>
          <w:sz w:val="32"/>
          <w:szCs w:val="32"/>
          <w:shd w:val="clear" w:color="auto" w:fill="FFFFFF"/>
        </w:rPr>
        <w:t>（</w:t>
      </w:r>
      <w:r>
        <w:rPr>
          <w:rFonts w:hint="eastAsia" w:ascii="楷体_GB2312" w:hAnsi="楷体_GB2312" w:eastAsia="楷体_GB2312" w:cs="楷体_GB2312"/>
          <w:b/>
          <w:color w:val="000000"/>
          <w:sz w:val="32"/>
          <w:szCs w:val="32"/>
          <w:shd w:val="clear" w:color="auto" w:fill="FFFFFF"/>
          <w:lang w:eastAsia="zh-CN"/>
        </w:rPr>
        <w:t>四</w:t>
      </w:r>
      <w:r>
        <w:rPr>
          <w:rFonts w:hint="eastAsia" w:ascii="楷体_GB2312" w:hAnsi="楷体_GB2312" w:eastAsia="楷体_GB2312" w:cs="楷体_GB2312"/>
          <w:b/>
          <w:color w:val="000000"/>
          <w:sz w:val="32"/>
          <w:szCs w:val="32"/>
          <w:shd w:val="clear" w:color="auto" w:fill="FFFFFF"/>
        </w:rPr>
        <w:t>）强化督促检查，全面推进落实。</w:t>
      </w:r>
      <w:r>
        <w:rPr>
          <w:rFonts w:hint="eastAsia" w:ascii="仿宋_GB2312" w:hAnsi="仿宋_GB2312" w:eastAsia="仿宋_GB2312" w:cs="仿宋_GB2312"/>
          <w:sz w:val="32"/>
          <w:szCs w:val="32"/>
        </w:rPr>
        <w:t>区人社局要坚持平时检查与调研指导相结合，全面掌握</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进展情况，加大跟踪督查力度，</w:t>
      </w:r>
      <w:r>
        <w:rPr>
          <w:rFonts w:hint="eastAsia" w:ascii="仿宋_GB2312" w:hAnsi="仿宋_GB2312" w:eastAsia="仿宋_GB2312" w:cs="仿宋_GB2312"/>
          <w:sz w:val="32"/>
          <w:szCs w:val="32"/>
          <w:lang w:eastAsia="zh-CN"/>
        </w:rPr>
        <w:t>加强对培训事前、事中、事后的全程监督，</w:t>
      </w:r>
      <w:r>
        <w:rPr>
          <w:rFonts w:hint="eastAsia" w:ascii="仿宋_GB2312" w:hAnsi="仿宋_GB2312" w:eastAsia="仿宋_GB2312" w:cs="仿宋_GB2312"/>
          <w:sz w:val="32"/>
          <w:szCs w:val="32"/>
        </w:rPr>
        <w:t>客观分析工作不足，及时提出改进措施，确保</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sz w:val="32"/>
          <w:szCs w:val="32"/>
        </w:rPr>
        <w:t>工作全面落实</w:t>
      </w:r>
      <w:r>
        <w:rPr>
          <w:rFonts w:hint="eastAsia" w:ascii="仿宋_GB2312" w:hAnsi="仿宋_GB2312" w:eastAsia="仿宋_GB2312" w:cs="仿宋_GB2312"/>
          <w:sz w:val="32"/>
          <w:szCs w:val="32"/>
          <w:lang w:eastAsia="zh-CN"/>
        </w:rPr>
        <w:t>，保质保量完成培训工作任务。</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left"/>
        <w:textAlignment w:val="auto"/>
        <w:rPr>
          <w:rFonts w:ascii="仿宋_GB2312" w:hAnsi="仿宋" w:eastAsia="仿宋_GB2312" w:cs="仿宋"/>
          <w:bCs/>
          <w:sz w:val="32"/>
          <w:szCs w:val="32"/>
        </w:rPr>
      </w:pPr>
      <w:r>
        <w:rPr>
          <w:rFonts w:hint="eastAsia" w:ascii="仿宋_GB2312" w:hAnsi="仿宋" w:eastAsia="仿宋_GB2312" w:cs="仿宋"/>
          <w:sz w:val="32"/>
          <w:szCs w:val="32"/>
        </w:rPr>
        <w:t>附</w:t>
      </w:r>
      <w:r>
        <w:rPr>
          <w:rFonts w:hint="eastAsia" w:ascii="仿宋_GB2312" w:hAnsi="仿宋" w:eastAsia="仿宋_GB2312" w:cs="仿宋"/>
          <w:sz w:val="32"/>
          <w:szCs w:val="32"/>
          <w:lang w:eastAsia="zh-CN"/>
        </w:rPr>
        <w:t>件</w:t>
      </w:r>
      <w:r>
        <w:rPr>
          <w:rFonts w:hint="eastAsia" w:ascii="仿宋_GB2312" w:hAnsi="仿宋" w:eastAsia="仿宋_GB2312" w:cs="仿宋"/>
          <w:sz w:val="32"/>
          <w:szCs w:val="32"/>
        </w:rPr>
        <w:t>：</w:t>
      </w:r>
      <w:r>
        <w:rPr>
          <w:rFonts w:hint="eastAsia" w:ascii="仿宋_GB2312" w:hAnsi="仿宋_GB2312" w:eastAsia="仿宋_GB2312" w:cs="仿宋_GB2312"/>
          <w:bCs/>
          <w:sz w:val="32"/>
          <w:szCs w:val="32"/>
        </w:rPr>
        <w:t>崖州区20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职业技能提升培训</w:t>
      </w:r>
      <w:r>
        <w:rPr>
          <w:rFonts w:hint="eastAsia" w:ascii="仿宋_GB2312" w:hAnsi="仿宋_GB2312" w:eastAsia="仿宋_GB2312" w:cs="仿宋_GB2312"/>
          <w:bCs/>
          <w:sz w:val="32"/>
          <w:szCs w:val="32"/>
        </w:rPr>
        <w:t>班安排表</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eastAsia="zh-CN"/>
        </w:rPr>
      </w:pPr>
    </w:p>
    <w:p>
      <w:pPr>
        <w:spacing w:line="560" w:lineRule="exact"/>
        <w:jc w:val="both"/>
        <w:rPr>
          <w:rFonts w:hint="eastAsia" w:ascii="仿宋_GB2312" w:hAnsi="仿宋_GB2312" w:eastAsia="仿宋_GB2312" w:cs="仿宋_GB2312"/>
          <w:b w:val="0"/>
          <w:bCs w:val="0"/>
          <w:sz w:val="32"/>
          <w:szCs w:val="32"/>
          <w:lang w:eastAsia="zh-CN"/>
        </w:rPr>
      </w:pPr>
    </w:p>
    <w:p>
      <w:pPr>
        <w:pStyle w:val="2"/>
        <w:rPr>
          <w:rFonts w:hint="eastAsia" w:ascii="仿宋_GB2312" w:hAnsi="仿宋_GB2312" w:eastAsia="仿宋_GB2312" w:cs="仿宋_GB2312"/>
          <w:b w:val="0"/>
          <w:bCs w:val="0"/>
          <w:sz w:val="32"/>
          <w:szCs w:val="32"/>
          <w:lang w:eastAsia="zh-CN"/>
        </w:rPr>
      </w:pPr>
    </w:p>
    <w:p>
      <w:pPr>
        <w:pStyle w:val="2"/>
        <w:rPr>
          <w:rFonts w:hint="eastAsia" w:ascii="仿宋_GB2312" w:hAnsi="仿宋_GB2312" w:eastAsia="仿宋_GB2312" w:cs="仿宋_GB2312"/>
          <w:b w:val="0"/>
          <w:bCs w:val="0"/>
          <w:sz w:val="32"/>
          <w:szCs w:val="32"/>
          <w:lang w:eastAsia="zh-CN"/>
        </w:rPr>
      </w:pPr>
      <w:bookmarkStart w:id="1" w:name="_GoBack"/>
      <w:bookmarkEnd w:id="1"/>
    </w:p>
    <w:p>
      <w:pPr>
        <w:spacing w:line="56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p>
    <w:p>
      <w:pPr>
        <w:spacing w:line="560" w:lineRule="exact"/>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崖州区20</w:t>
      </w:r>
      <w:r>
        <w:rPr>
          <w:rFonts w:hint="eastAsia" w:ascii="仿宋_GB2312" w:hAnsi="仿宋_GB2312" w:eastAsia="仿宋_GB2312" w:cs="仿宋_GB2312"/>
          <w:b/>
          <w:bCs/>
          <w:sz w:val="36"/>
          <w:szCs w:val="36"/>
          <w:lang w:val="en-US" w:eastAsia="zh-CN"/>
        </w:rPr>
        <w:t>23</w:t>
      </w:r>
      <w:r>
        <w:rPr>
          <w:rFonts w:hint="eastAsia" w:ascii="仿宋_GB2312" w:hAnsi="仿宋_GB2312" w:eastAsia="仿宋_GB2312" w:cs="仿宋_GB2312"/>
          <w:b/>
          <w:bCs/>
          <w:sz w:val="36"/>
          <w:szCs w:val="36"/>
        </w:rPr>
        <w:t>年</w:t>
      </w:r>
      <w:r>
        <w:rPr>
          <w:rFonts w:hint="eastAsia" w:ascii="仿宋_GB2312" w:hAnsi="仿宋_GB2312" w:eastAsia="仿宋_GB2312" w:cs="仿宋_GB2312"/>
          <w:b/>
          <w:bCs/>
          <w:sz w:val="36"/>
          <w:szCs w:val="36"/>
          <w:lang w:eastAsia="zh-CN"/>
        </w:rPr>
        <w:t>职业技能提升</w:t>
      </w:r>
      <w:r>
        <w:rPr>
          <w:rFonts w:hint="eastAsia" w:ascii="仿宋_GB2312" w:hAnsi="仿宋_GB2312" w:eastAsia="仿宋_GB2312" w:cs="仿宋_GB2312"/>
          <w:b/>
          <w:bCs/>
          <w:sz w:val="36"/>
          <w:szCs w:val="36"/>
        </w:rPr>
        <w:t>培训班安排表</w:t>
      </w:r>
    </w:p>
    <w:tbl>
      <w:tblPr>
        <w:tblStyle w:val="4"/>
        <w:tblpPr w:leftFromText="180" w:rightFromText="180" w:vertAnchor="text" w:horzAnchor="page" w:tblpX="1117" w:tblpY="428"/>
        <w:tblOverlap w:val="never"/>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901"/>
        <w:gridCol w:w="855"/>
        <w:gridCol w:w="870"/>
        <w:gridCol w:w="1020"/>
        <w:gridCol w:w="1470"/>
        <w:gridCol w:w="1290"/>
        <w:gridCol w:w="112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592" w:type="dxa"/>
            <w:noWrap w:val="0"/>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1901" w:type="dxa"/>
            <w:noWrap w:val="0"/>
            <w:vAlign w:val="center"/>
          </w:tcPr>
          <w:p>
            <w:pPr>
              <w:jc w:val="center"/>
              <w:rPr>
                <w:rFonts w:ascii="宋体" w:hAnsi="宋体" w:eastAsia="宋体" w:cs="宋体"/>
                <w:b/>
                <w:bCs/>
                <w:sz w:val="24"/>
              </w:rPr>
            </w:pPr>
            <w:r>
              <w:rPr>
                <w:rFonts w:hint="eastAsia" w:ascii="宋体" w:hAnsi="宋体" w:eastAsia="宋体" w:cs="宋体"/>
                <w:b/>
                <w:bCs/>
                <w:sz w:val="24"/>
              </w:rPr>
              <w:t>培训项目</w:t>
            </w:r>
          </w:p>
        </w:tc>
        <w:tc>
          <w:tcPr>
            <w:tcW w:w="855" w:type="dxa"/>
            <w:noWrap w:val="0"/>
            <w:vAlign w:val="center"/>
          </w:tcPr>
          <w:p>
            <w:pPr>
              <w:jc w:val="center"/>
              <w:rPr>
                <w:rFonts w:hint="eastAsia" w:ascii="宋体" w:hAnsi="宋体" w:eastAsia="宋体" w:cs="宋体"/>
                <w:b/>
                <w:bCs/>
                <w:sz w:val="24"/>
                <w:lang w:eastAsia="zh-CN"/>
              </w:rPr>
            </w:pPr>
            <w:r>
              <w:rPr>
                <w:rFonts w:hint="eastAsia" w:ascii="宋体" w:hAnsi="宋体" w:eastAsia="宋体" w:cs="宋体"/>
                <w:b/>
                <w:bCs/>
                <w:sz w:val="24"/>
                <w:lang w:eastAsia="zh-CN"/>
              </w:rPr>
              <w:t>培训人数（人）</w:t>
            </w:r>
          </w:p>
        </w:tc>
        <w:tc>
          <w:tcPr>
            <w:tcW w:w="870"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培训期数（期）</w:t>
            </w:r>
          </w:p>
        </w:tc>
        <w:tc>
          <w:tcPr>
            <w:tcW w:w="1020"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每期培训天数(天)</w:t>
            </w:r>
          </w:p>
        </w:tc>
        <w:tc>
          <w:tcPr>
            <w:tcW w:w="1470"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每期培训</w:t>
            </w:r>
          </w:p>
          <w:p>
            <w:pPr>
              <w:jc w:val="center"/>
              <w:rPr>
                <w:rFonts w:hint="eastAsia" w:ascii="宋体" w:hAnsi="宋体" w:eastAsia="宋体" w:cs="宋体"/>
                <w:b/>
                <w:bCs/>
                <w:sz w:val="24"/>
              </w:rPr>
            </w:pPr>
            <w:r>
              <w:rPr>
                <w:rFonts w:hint="eastAsia" w:ascii="宋体" w:hAnsi="宋体" w:eastAsia="宋体" w:cs="宋体"/>
                <w:b/>
                <w:bCs/>
                <w:sz w:val="24"/>
              </w:rPr>
              <w:t>课时不低于</w:t>
            </w:r>
          </w:p>
          <w:p>
            <w:pPr>
              <w:jc w:val="center"/>
              <w:rPr>
                <w:rFonts w:hint="eastAsia" w:ascii="宋体" w:hAnsi="宋体" w:eastAsia="宋体" w:cs="宋体"/>
                <w:b/>
                <w:bCs/>
                <w:sz w:val="24"/>
              </w:rPr>
            </w:pPr>
            <w:r>
              <w:rPr>
                <w:rFonts w:hint="eastAsia" w:ascii="宋体" w:hAnsi="宋体" w:eastAsia="宋体" w:cs="宋体"/>
                <w:b/>
                <w:bCs/>
                <w:sz w:val="24"/>
              </w:rPr>
              <w:t>(课时)</w:t>
            </w:r>
          </w:p>
        </w:tc>
        <w:tc>
          <w:tcPr>
            <w:tcW w:w="1290" w:type="dxa"/>
            <w:noWrap w:val="0"/>
            <w:vAlign w:val="center"/>
          </w:tcPr>
          <w:p>
            <w:pPr>
              <w:jc w:val="center"/>
              <w:rPr>
                <w:rFonts w:ascii="宋体" w:hAnsi="宋体" w:eastAsia="宋体" w:cs="宋体"/>
                <w:b/>
                <w:bCs/>
                <w:sz w:val="24"/>
              </w:rPr>
            </w:pPr>
            <w:r>
              <w:rPr>
                <w:rFonts w:hint="eastAsia" w:ascii="宋体" w:hAnsi="宋体" w:eastAsia="宋体" w:cs="宋体"/>
                <w:b/>
                <w:bCs/>
                <w:sz w:val="24"/>
              </w:rPr>
              <w:t>计划开班月份</w:t>
            </w:r>
          </w:p>
        </w:tc>
        <w:tc>
          <w:tcPr>
            <w:tcW w:w="1125" w:type="dxa"/>
            <w:noWrap w:val="0"/>
            <w:vAlign w:val="center"/>
          </w:tcPr>
          <w:p>
            <w:pPr>
              <w:jc w:val="center"/>
              <w:rPr>
                <w:rFonts w:ascii="宋体" w:hAnsi="宋体" w:eastAsia="宋体" w:cs="宋体"/>
                <w:b/>
                <w:bCs/>
                <w:sz w:val="24"/>
              </w:rPr>
            </w:pPr>
            <w:r>
              <w:rPr>
                <w:rFonts w:hint="eastAsia" w:ascii="宋体" w:hAnsi="宋体" w:eastAsia="宋体" w:cs="宋体"/>
                <w:b/>
                <w:bCs/>
                <w:sz w:val="24"/>
              </w:rPr>
              <w:t>主要生源地</w:t>
            </w:r>
          </w:p>
        </w:tc>
        <w:tc>
          <w:tcPr>
            <w:tcW w:w="753" w:type="dxa"/>
            <w:noWrap w:val="0"/>
            <w:vAlign w:val="center"/>
          </w:tcPr>
          <w:p>
            <w:pPr>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ascii="宋体" w:hAnsi="宋体" w:eastAsia="宋体" w:cs="宋体"/>
                <w:sz w:val="24"/>
              </w:rPr>
            </w:pPr>
            <w:r>
              <w:rPr>
                <w:rFonts w:hint="eastAsia" w:ascii="宋体" w:hAnsi="宋体" w:eastAsia="宋体" w:cs="宋体"/>
                <w:i w:val="0"/>
                <w:color w:val="000000"/>
                <w:kern w:val="0"/>
                <w:sz w:val="24"/>
                <w:szCs w:val="24"/>
                <w:u w:val="none"/>
                <w:lang w:val="en-US" w:eastAsia="zh-CN" w:bidi="ar"/>
              </w:rPr>
              <w:t>1</w:t>
            </w:r>
          </w:p>
        </w:tc>
        <w:tc>
          <w:tcPr>
            <w:tcW w:w="190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仿宋_GB2312" w:hAnsi="宋体" w:eastAsia="仿宋_GB2312" w:cs="仿宋_GB2312"/>
                <w:i w:val="0"/>
                <w:color w:val="000000"/>
                <w:kern w:val="0"/>
                <w:sz w:val="24"/>
                <w:szCs w:val="24"/>
                <w:u w:val="none"/>
                <w:lang w:val="en-US" w:eastAsia="zh-CN" w:bidi="ar"/>
              </w:rPr>
              <w:t>茶艺师</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ascii="宋体" w:hAnsi="宋体" w:eastAsia="宋体" w:cs="宋体"/>
                <w:color w:val="auto"/>
                <w:sz w:val="24"/>
                <w:lang w:val="en-US"/>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ascii="宋体" w:hAnsi="宋体" w:eastAsia="宋体" w:cs="宋体"/>
                <w:sz w:val="24"/>
              </w:rPr>
            </w:pPr>
            <w:r>
              <w:rPr>
                <w:rFonts w:hint="eastAsia" w:ascii="宋体" w:hAnsi="宋体" w:eastAsia="宋体" w:cs="宋体"/>
                <w:i w:val="0"/>
                <w:color w:val="000000"/>
                <w:kern w:val="0"/>
                <w:sz w:val="24"/>
                <w:szCs w:val="24"/>
                <w:u w:val="none"/>
                <w:lang w:val="en-US" w:eastAsia="zh-CN" w:bidi="ar"/>
              </w:rPr>
              <w:t>2</w:t>
            </w:r>
          </w:p>
        </w:tc>
        <w:tc>
          <w:tcPr>
            <w:tcW w:w="190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仿宋_GB2312" w:hAnsi="宋体" w:eastAsia="仿宋_GB2312" w:cs="仿宋_GB2312"/>
                <w:i w:val="0"/>
                <w:color w:val="000000"/>
                <w:kern w:val="0"/>
                <w:sz w:val="24"/>
                <w:szCs w:val="24"/>
                <w:u w:val="none"/>
                <w:lang w:val="en-US" w:eastAsia="zh-CN" w:bidi="ar"/>
              </w:rPr>
              <w:t>养老护理员</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电工</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4</w:t>
            </w:r>
          </w:p>
        </w:tc>
        <w:tc>
          <w:tcPr>
            <w:tcW w:w="1901" w:type="dxa"/>
            <w:noWrap w:val="0"/>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美容师</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5</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保育师</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6</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中式面点师</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7</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中式烹调师</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90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西式面点师</w:t>
            </w:r>
          </w:p>
        </w:tc>
        <w:tc>
          <w:tcPr>
            <w:tcW w:w="855"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9</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互联网营销师</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180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10</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家政服务员</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11</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育婴员</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190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农业技术员</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13</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客房服务员</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14</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新能源汽车充电桩安装维修</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15</w:t>
            </w:r>
          </w:p>
        </w:tc>
        <w:tc>
          <w:tcPr>
            <w:tcW w:w="1901" w:type="dxa"/>
            <w:noWrap w:val="0"/>
            <w:vAlign w:val="center"/>
          </w:tcPr>
          <w:p>
            <w:pPr>
              <w:keepNext w:val="0"/>
              <w:keepLines w:val="0"/>
              <w:widowControl/>
              <w:suppressLineNumbers w:val="0"/>
              <w:jc w:val="center"/>
              <w:textAlignment w:val="center"/>
              <w:rPr>
                <w:rFonts w:hint="eastAsia" w:ascii="宋体" w:hAnsi="宋体" w:cs="宋体"/>
                <w:color w:val="auto"/>
                <w:kern w:val="0"/>
                <w:sz w:val="24"/>
              </w:rPr>
            </w:pPr>
            <w:r>
              <w:rPr>
                <w:rFonts w:hint="eastAsia" w:ascii="仿宋_GB2312" w:hAnsi="宋体" w:eastAsia="仿宋_GB2312" w:cs="仿宋_GB2312"/>
                <w:i w:val="0"/>
                <w:color w:val="000000"/>
                <w:kern w:val="0"/>
                <w:sz w:val="24"/>
                <w:szCs w:val="24"/>
                <w:u w:val="none"/>
                <w:lang w:val="en-US" w:eastAsia="zh-CN" w:bidi="ar"/>
              </w:rPr>
              <w:t>社区绿化</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50</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16</w:t>
            </w:r>
          </w:p>
        </w:tc>
        <w:tc>
          <w:tcPr>
            <w:tcW w:w="1901"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仿宋_GB2312" w:hAnsi="宋体" w:eastAsia="仿宋_GB2312" w:cs="仿宋_GB2312"/>
                <w:i w:val="0"/>
                <w:color w:val="000000"/>
                <w:kern w:val="0"/>
                <w:sz w:val="24"/>
                <w:szCs w:val="24"/>
                <w:u w:val="none"/>
                <w:lang w:val="en-US" w:eastAsia="zh-CN" w:bidi="ar"/>
              </w:rPr>
              <w:t>电动自行车维修</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60</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eastAsia="zh-CN"/>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17</w:t>
            </w:r>
          </w:p>
        </w:tc>
        <w:tc>
          <w:tcPr>
            <w:tcW w:w="1901" w:type="dxa"/>
            <w:noWrap w:val="0"/>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仿宋_GB2312" w:hAnsi="宋体" w:eastAsia="仿宋_GB2312" w:cs="仿宋_GB2312"/>
                <w:i w:val="0"/>
                <w:color w:val="000000"/>
                <w:kern w:val="0"/>
                <w:sz w:val="24"/>
                <w:szCs w:val="24"/>
                <w:u w:val="none"/>
                <w:lang w:val="en-US" w:eastAsia="zh-CN" w:bidi="ar"/>
              </w:rPr>
              <w:t>应急救护</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仿宋_GB2312" w:hAnsi="宋体" w:eastAsia="仿宋_GB2312" w:cs="仿宋_GB2312"/>
                <w:i w:val="0"/>
                <w:color w:val="000000"/>
                <w:kern w:val="0"/>
                <w:sz w:val="24"/>
                <w:szCs w:val="24"/>
                <w:u w:val="none"/>
                <w:lang w:val="en-US" w:eastAsia="zh-CN" w:bidi="ar"/>
              </w:rPr>
              <w:t>60</w:t>
            </w:r>
          </w:p>
        </w:tc>
        <w:tc>
          <w:tcPr>
            <w:tcW w:w="1290" w:type="dxa"/>
            <w:noWrap w:val="0"/>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18</w:t>
            </w:r>
          </w:p>
        </w:tc>
        <w:tc>
          <w:tcPr>
            <w:tcW w:w="1901"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家务操持</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1290" w:type="dxa"/>
            <w:noWrap w:val="0"/>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19</w:t>
            </w:r>
          </w:p>
        </w:tc>
        <w:tc>
          <w:tcPr>
            <w:tcW w:w="190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保安守护勤务</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55</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2"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901"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母婴护理</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14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60</w:t>
            </w:r>
          </w:p>
        </w:tc>
        <w:tc>
          <w:tcPr>
            <w:tcW w:w="12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92" w:type="dxa"/>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21</w:t>
            </w:r>
          </w:p>
        </w:tc>
        <w:tc>
          <w:tcPr>
            <w:tcW w:w="1901" w:type="dxa"/>
            <w:noWrap w:val="0"/>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4"/>
                <w:szCs w:val="24"/>
                <w:u w:val="none"/>
                <w:lang w:val="en-US" w:eastAsia="zh-CN" w:bidi="ar"/>
              </w:rPr>
              <w:t>创业培训</w:t>
            </w:r>
          </w:p>
        </w:tc>
        <w:tc>
          <w:tcPr>
            <w:tcW w:w="855"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90</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020" w:type="dxa"/>
            <w:noWrap w:val="0"/>
            <w:vAlign w:val="center"/>
          </w:tcPr>
          <w:p>
            <w:pPr>
              <w:keepNext w:val="0"/>
              <w:keepLines w:val="0"/>
              <w:widowControl/>
              <w:suppressLineNumbers w:val="0"/>
              <w:jc w:val="center"/>
              <w:textAlignment w:val="center"/>
              <w:rPr>
                <w:rFonts w:ascii="宋体" w:hAnsi="宋体" w:eastAsia="宋体" w:cs="宋体"/>
                <w:sz w:val="24"/>
              </w:rPr>
            </w:pPr>
            <w:r>
              <w:rPr>
                <w:rFonts w:hint="eastAsia" w:ascii="宋体" w:hAnsi="宋体" w:eastAsia="宋体" w:cs="宋体"/>
                <w:i w:val="0"/>
                <w:color w:val="000000"/>
                <w:kern w:val="0"/>
                <w:sz w:val="24"/>
                <w:szCs w:val="24"/>
                <w:u w:val="none"/>
                <w:lang w:val="en-US" w:eastAsia="zh-CN" w:bidi="ar"/>
              </w:rPr>
              <w:t>12</w:t>
            </w:r>
          </w:p>
        </w:tc>
        <w:tc>
          <w:tcPr>
            <w:tcW w:w="1470" w:type="dxa"/>
            <w:noWrap w:val="0"/>
            <w:vAlign w:val="center"/>
          </w:tcPr>
          <w:p>
            <w:pPr>
              <w:keepNext w:val="0"/>
              <w:keepLines w:val="0"/>
              <w:widowControl/>
              <w:suppressLineNumbers w:val="0"/>
              <w:jc w:val="center"/>
              <w:textAlignment w:val="center"/>
              <w:rPr>
                <w:rFonts w:ascii="宋体" w:hAnsi="宋体" w:eastAsia="宋体" w:cs="宋体"/>
                <w:sz w:val="24"/>
              </w:rPr>
            </w:pPr>
            <w:r>
              <w:rPr>
                <w:rFonts w:hint="eastAsia" w:ascii="宋体" w:hAnsi="宋体" w:eastAsia="宋体" w:cs="宋体"/>
                <w:i w:val="0"/>
                <w:color w:val="000000"/>
                <w:kern w:val="0"/>
                <w:sz w:val="24"/>
                <w:szCs w:val="24"/>
                <w:u w:val="none"/>
                <w:lang w:val="en-US" w:eastAsia="zh-CN" w:bidi="ar"/>
              </w:rPr>
              <w:t>80</w:t>
            </w:r>
          </w:p>
        </w:tc>
        <w:tc>
          <w:tcPr>
            <w:tcW w:w="1290" w:type="dxa"/>
            <w:noWrap w:val="0"/>
            <w:vAlign w:val="center"/>
          </w:tcPr>
          <w:p>
            <w:pPr>
              <w:keepNext w:val="0"/>
              <w:keepLines w:val="0"/>
              <w:widowControl/>
              <w:suppressLineNumbers w:val="0"/>
              <w:jc w:val="center"/>
              <w:textAlignment w:val="center"/>
              <w:rPr>
                <w:rFonts w:ascii="宋体" w:hAnsi="宋体" w:eastAsia="宋体" w:cs="宋体"/>
                <w:sz w:val="24"/>
              </w:rPr>
            </w:pPr>
            <w:r>
              <w:rPr>
                <w:rFonts w:hint="eastAsia" w:ascii="宋体" w:hAnsi="宋体" w:eastAsia="宋体" w:cs="宋体"/>
                <w:i w:val="0"/>
                <w:color w:val="000000"/>
                <w:kern w:val="0"/>
                <w:sz w:val="24"/>
                <w:szCs w:val="24"/>
                <w:u w:val="none"/>
                <w:lang w:val="en-US" w:eastAsia="zh-CN" w:bidi="ar"/>
              </w:rPr>
              <w:t>5月-12月</w:t>
            </w:r>
          </w:p>
        </w:tc>
        <w:tc>
          <w:tcPr>
            <w:tcW w:w="1125" w:type="dxa"/>
            <w:noWrap w:val="0"/>
            <w:vAlign w:val="center"/>
          </w:tcPr>
          <w:p>
            <w:pPr>
              <w:keepNext w:val="0"/>
              <w:keepLines w:val="0"/>
              <w:widowControl/>
              <w:suppressLineNumbers w:val="0"/>
              <w:jc w:val="center"/>
              <w:textAlignment w:val="center"/>
              <w:rPr>
                <w:rFonts w:ascii="宋体" w:hAnsi="宋体" w:eastAsia="宋体" w:cs="宋体"/>
                <w:sz w:val="24"/>
              </w:rPr>
            </w:pPr>
            <w:r>
              <w:rPr>
                <w:rFonts w:hint="eastAsia" w:ascii="宋体" w:hAnsi="宋体" w:eastAsia="宋体" w:cs="宋体"/>
                <w:i w:val="0"/>
                <w:color w:val="000000"/>
                <w:kern w:val="0"/>
                <w:sz w:val="24"/>
                <w:szCs w:val="24"/>
                <w:u w:val="none"/>
                <w:lang w:val="en-US" w:eastAsia="zh-CN" w:bidi="ar"/>
              </w:rPr>
              <w:t>崖州区</w:t>
            </w:r>
          </w:p>
        </w:tc>
        <w:tc>
          <w:tcPr>
            <w:tcW w:w="753" w:type="dxa"/>
            <w:noWrap w:val="0"/>
            <w:vAlign w:val="center"/>
          </w:tcPr>
          <w:p>
            <w:pPr>
              <w:keepNext w:val="0"/>
              <w:keepLines w:val="0"/>
              <w:widowControl/>
              <w:suppressLineNumbers w:val="0"/>
              <w:jc w:val="center"/>
              <w:textAlignment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493" w:type="dxa"/>
            <w:gridSpan w:val="2"/>
            <w:noWrap w:val="0"/>
            <w:vAlign w:val="center"/>
          </w:tcPr>
          <w:p>
            <w:pPr>
              <w:keepNext w:val="0"/>
              <w:keepLines w:val="0"/>
              <w:widowControl/>
              <w:suppressLineNumbers w:val="0"/>
              <w:jc w:val="center"/>
              <w:textAlignment w:val="center"/>
              <w:rPr>
                <w:rFonts w:hint="eastAsia" w:ascii="宋体" w:hAnsi="宋体" w:eastAsia="宋体" w:cs="宋体"/>
                <w:sz w:val="24"/>
                <w:lang w:eastAsia="zh-CN"/>
              </w:rPr>
            </w:pPr>
            <w:r>
              <w:rPr>
                <w:rFonts w:hint="eastAsia" w:ascii="宋体" w:hAnsi="宋体" w:eastAsia="宋体" w:cs="宋体"/>
                <w:sz w:val="24"/>
                <w:lang w:eastAsia="zh-CN"/>
              </w:rPr>
              <w:t>合计</w:t>
            </w:r>
          </w:p>
        </w:tc>
        <w:tc>
          <w:tcPr>
            <w:tcW w:w="855" w:type="dxa"/>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宋体" w:hAnsi="宋体" w:cs="宋体"/>
                <w:sz w:val="24"/>
                <w:lang w:val="en-US" w:eastAsia="zh-CN"/>
              </w:rPr>
              <w:t>2070</w:t>
            </w:r>
          </w:p>
        </w:tc>
        <w:tc>
          <w:tcPr>
            <w:tcW w:w="870" w:type="dxa"/>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宋体" w:hAnsi="宋体" w:cs="宋体"/>
                <w:sz w:val="24"/>
                <w:lang w:val="en-US" w:eastAsia="zh-CN"/>
              </w:rPr>
              <w:t>36</w:t>
            </w:r>
          </w:p>
        </w:tc>
        <w:tc>
          <w:tcPr>
            <w:tcW w:w="1020" w:type="dxa"/>
            <w:noWrap w:val="0"/>
            <w:vAlign w:val="center"/>
          </w:tcPr>
          <w:p>
            <w:pPr>
              <w:keepNext w:val="0"/>
              <w:keepLines w:val="0"/>
              <w:widowControl/>
              <w:suppressLineNumbers w:val="0"/>
              <w:jc w:val="center"/>
              <w:textAlignment w:val="center"/>
              <w:rPr>
                <w:rFonts w:ascii="宋体" w:hAnsi="宋体" w:eastAsia="宋体" w:cs="宋体"/>
                <w:sz w:val="24"/>
              </w:rPr>
            </w:pPr>
          </w:p>
        </w:tc>
        <w:tc>
          <w:tcPr>
            <w:tcW w:w="1470" w:type="dxa"/>
            <w:noWrap w:val="0"/>
            <w:vAlign w:val="center"/>
          </w:tcPr>
          <w:p>
            <w:pPr>
              <w:keepNext w:val="0"/>
              <w:keepLines w:val="0"/>
              <w:widowControl/>
              <w:suppressLineNumbers w:val="0"/>
              <w:jc w:val="center"/>
              <w:textAlignment w:val="center"/>
              <w:rPr>
                <w:rFonts w:ascii="宋体" w:hAnsi="宋体" w:eastAsia="宋体" w:cs="宋体"/>
                <w:sz w:val="24"/>
              </w:rPr>
            </w:pPr>
          </w:p>
        </w:tc>
        <w:tc>
          <w:tcPr>
            <w:tcW w:w="1290" w:type="dxa"/>
            <w:noWrap w:val="0"/>
            <w:vAlign w:val="center"/>
          </w:tcPr>
          <w:p>
            <w:pPr>
              <w:keepNext w:val="0"/>
              <w:keepLines w:val="0"/>
              <w:widowControl/>
              <w:suppressLineNumbers w:val="0"/>
              <w:jc w:val="center"/>
              <w:textAlignment w:val="center"/>
              <w:rPr>
                <w:rFonts w:ascii="宋体" w:hAnsi="宋体" w:eastAsia="宋体" w:cs="宋体"/>
                <w:sz w:val="24"/>
              </w:rPr>
            </w:pPr>
          </w:p>
        </w:tc>
        <w:tc>
          <w:tcPr>
            <w:tcW w:w="1125" w:type="dxa"/>
            <w:noWrap w:val="0"/>
            <w:vAlign w:val="center"/>
          </w:tcPr>
          <w:p>
            <w:pPr>
              <w:keepNext w:val="0"/>
              <w:keepLines w:val="0"/>
              <w:widowControl/>
              <w:suppressLineNumbers w:val="0"/>
              <w:jc w:val="center"/>
              <w:textAlignment w:val="center"/>
              <w:rPr>
                <w:rFonts w:ascii="宋体" w:hAnsi="宋体" w:eastAsia="宋体" w:cs="宋体"/>
                <w:sz w:val="24"/>
              </w:rPr>
            </w:pPr>
          </w:p>
        </w:tc>
        <w:tc>
          <w:tcPr>
            <w:tcW w:w="753" w:type="dxa"/>
            <w:noWrap w:val="0"/>
            <w:vAlign w:val="center"/>
          </w:tcPr>
          <w:p>
            <w:pPr>
              <w:jc w:val="center"/>
              <w:rPr>
                <w:rFonts w:ascii="宋体" w:hAnsi="宋体" w:eastAsia="宋体" w:cs="宋体"/>
                <w:sz w:val="24"/>
              </w:rPr>
            </w:pP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omic Sans MS">
    <w:panose1 w:val="030F0702030302020204"/>
    <w:charset w:val="00"/>
    <w:family w:val="script"/>
    <w:pitch w:val="default"/>
    <w:sig w:usb0="00000287" w:usb1="40000013"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21EEC"/>
    <w:rsid w:val="58FE1991"/>
    <w:rsid w:val="78421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黑体"/>
      <w:b/>
      <w:bCs/>
      <w:sz w:val="36"/>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2023-04-14T08:07:00Z</dcterms:created>
  <dc:creator>胡新怡</dc:creator>
  <cp:lastModifiedBy>胡新怡</cp:lastModifiedBy>
  <cp:lastPrinted>2023-04-14T08:08:34Z</cp:lastPrinted>
  <dcterms:modified xsi:type="dcterms:W3CDTF">2023-04-14T08:08:38Z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