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2"/>
          <w:sz w:val="36"/>
          <w:szCs w:val="36"/>
          <w:highlight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2"/>
          <w:sz w:val="36"/>
          <w:szCs w:val="36"/>
          <w:highlight w:val="none"/>
          <w:lang w:val="en-US" w:eastAsia="zh-CN" w:bidi="ar"/>
        </w:rPr>
        <w:t>《崖州年鉴》（2022）单位联络员信息登记表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2"/>
          <w:sz w:val="36"/>
          <w:szCs w:val="36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"/>
        </w:rPr>
        <w:t xml:space="preserve">  单位：                            时间： 年  月  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1545"/>
        <w:gridCol w:w="1875"/>
        <w:gridCol w:w="2355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单位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职务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联系方式</w:t>
            </w:r>
          </w:p>
        </w:tc>
        <w:tc>
          <w:tcPr>
            <w:tcW w:w="11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23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23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23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23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BA23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lenovo02</dc:creator>
  <cp:lastModifiedBy>lenovo02</cp:lastModifiedBy>
  <dcterms:modified xsi:type="dcterms:W3CDTF">2022-06-15T07:43:27Z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2052-11.1.0.11000</vt:lpwstr>
  </property>
  <property fmtid="{D5CDD505-2E9C-101B-9397-08002B2CF9AE}" pid="3" name="ICV">
    <vt:lpwstr>EA6B4D2E4E1446619DB03DA7284A95A7</vt:lpwstr>
  </property>
</Properties>
</file>