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before="156" w:beforeLines="50" w:line="720" w:lineRule="exact"/>
        <w:contextualSpacing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防疫承诺书</w:t>
      </w:r>
    </w:p>
    <w:tbl>
      <w:tblPr>
        <w:tblStyle w:val="5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764"/>
        <w:gridCol w:w="1587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准考证号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8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80" w:lineRule="exact"/>
              <w:ind w:firstLine="482" w:firstLineChars="20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  <w:t>我已阅读并了解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三亚市崖州区机关事业单位2022年公开招考政府雇员储备库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val="en-US" w:eastAsia="zh-CN"/>
              </w:rPr>
              <w:t>面试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  <w:t>疫情防控要求。经本人认真考虑，已知晓并承诺做到以下事项：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（一）本人不属于疫情防控要求的强制隔离期、医学观察期、居家隔离期或居家健康监测期的人群。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（二）10天内未有境外旅居史；7天内未有国内中、高风险区旅居史；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7天内从中、高风险区所在县（市、区）内的低风险区返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后已完成“3天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检”。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体温和个人健康情况均正常。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（四）过程中如出现咳嗽、发热等身体不适情况，我愿遵守现场工作人员安排到指定区域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进行暂时隔离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val="en-US" w:eastAsia="zh-CN"/>
              </w:rPr>
              <w:t>面试地点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各项防疫安全要求。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8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考生签名：                           承诺日期：      年     月     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（签名请勿潦草）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面试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当天携带有考生本人签名的《承诺书》进入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考场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。</w:t>
      </w:r>
    </w:p>
    <w:p>
      <w:pPr>
        <w:spacing w:before="156" w:beforeLines="50" w:line="560" w:lineRule="exact"/>
        <w:contextualSpacing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MDI3ZmYxMWJiMTc5YTVjMzVhNjcyNjVmMGJjYzIifQ=="/>
  </w:docVars>
  <w:rsids>
    <w:rsidRoot w:val="00000000"/>
    <w:rsid w:val="130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2022-11-18T10:27:31Z</dcterms:created>
  <dc:creator>619</dc:creator>
  <cp:lastModifiedBy>芊芊</cp:lastModifiedBy>
  <dcterms:modified xsi:type="dcterms:W3CDTF">2022-11-18T10:27:36Z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B557179262FA4BD7A3BAA0CDB49A9678</vt:lpwstr>
  </property>
</Properties>
</file>