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tLeast"/>
        <w:ind w:firstLine="1760" w:firstLineChars="400"/>
        <w:rPr>
          <w:rFonts w:ascii="方正小标宋简体" w:hAnsi="方正小标宋简体" w:eastAsia="方正小标宋简体" w:cs="方正小标宋简体"/>
          <w:color w:val="000000"/>
          <w:kern w:val="0"/>
          <w:sz w:val="44"/>
          <w:szCs w:val="44"/>
        </w:rPr>
      </w:pPr>
    </w:p>
    <w:p>
      <w:pPr>
        <w:widowControl/>
        <w:shd w:val="clear" w:color="auto" w:fill="FFFFFF"/>
        <w:spacing w:line="360" w:lineRule="atLeast"/>
        <w:ind w:firstLine="1760" w:firstLineChars="400"/>
        <w:rPr>
          <w:rFonts w:ascii="方正小标宋简体" w:hAnsi="方正小标宋简体" w:eastAsia="方正小标宋简体" w:cs="方正小标宋简体"/>
          <w:color w:val="000000"/>
          <w:kern w:val="0"/>
          <w:sz w:val="44"/>
          <w:szCs w:val="44"/>
        </w:rPr>
      </w:pPr>
    </w:p>
    <w:p>
      <w:pPr>
        <w:spacing w:line="56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三亚市崖州区审计局责任清单</w:t>
      </w:r>
    </w:p>
    <w:p>
      <w:pPr>
        <w:spacing w:line="560" w:lineRule="exact"/>
        <w:jc w:val="center"/>
        <w:rPr>
          <w:rFonts w:ascii="方正小标宋简体" w:eastAsia="方正小标宋简体"/>
          <w:sz w:val="32"/>
          <w:szCs w:val="32"/>
        </w:rPr>
      </w:pPr>
    </w:p>
    <w:p>
      <w:pPr>
        <w:pStyle w:val="10"/>
        <w:spacing w:line="560" w:lineRule="exact"/>
        <w:rPr>
          <w:rFonts w:ascii="黑体" w:hAnsi="黑体" w:eastAsia="黑体" w:cs="黑体"/>
        </w:rPr>
      </w:pPr>
      <w:r>
        <w:rPr>
          <w:rFonts w:hint="eastAsia" w:ascii="黑体" w:hAnsi="黑体" w:eastAsia="黑体" w:cs="黑体"/>
        </w:rPr>
        <w:t>目录</w:t>
      </w:r>
    </w:p>
    <w:bookmarkEnd w:id="0"/>
    <w:p>
      <w:pPr>
        <w:pStyle w:val="10"/>
        <w:spacing w:line="560" w:lineRule="exact"/>
        <w:rPr>
          <w:rFonts w:ascii="方正小标宋简体" w:hAnsi="黑体" w:eastAsia="方正小标宋简体" w:cs="黑体"/>
          <w:sz w:val="36"/>
          <w:szCs w:val="36"/>
        </w:rPr>
      </w:pPr>
    </w:p>
    <w:p>
      <w:pPr>
        <w:spacing w:line="700" w:lineRule="exact"/>
        <w:rPr>
          <w:rFonts w:asciiTheme="minorEastAsia" w:hAnsiTheme="minorEastAsia" w:cstheme="minorEastAsia"/>
          <w:sz w:val="32"/>
          <w:szCs w:val="32"/>
        </w:rPr>
      </w:pPr>
      <w:r>
        <w:rPr>
          <w:rFonts w:hint="eastAsia" w:asciiTheme="minorEastAsia" w:hAnsiTheme="minorEastAsia" w:cstheme="minorEastAsia"/>
          <w:sz w:val="32"/>
          <w:szCs w:val="32"/>
        </w:rPr>
        <w:t>一、部门职责登记表</w:t>
      </w:r>
    </w:p>
    <w:p>
      <w:pPr>
        <w:spacing w:line="700" w:lineRule="exact"/>
        <w:rPr>
          <w:rFonts w:asciiTheme="minorEastAsia" w:hAnsiTheme="minorEastAsia" w:cstheme="minorEastAsia"/>
          <w:sz w:val="32"/>
          <w:szCs w:val="32"/>
        </w:rPr>
      </w:pPr>
      <w:r>
        <w:rPr>
          <w:rFonts w:hint="eastAsia" w:asciiTheme="minorEastAsia" w:hAnsiTheme="minorEastAsia" w:cstheme="minorEastAsia"/>
          <w:sz w:val="32"/>
          <w:szCs w:val="32"/>
        </w:rPr>
        <w:t>二、事中事后监管制度</w:t>
      </w:r>
    </w:p>
    <w:p>
      <w:pPr>
        <w:spacing w:line="700" w:lineRule="exact"/>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（一）对核查社会审计机构审计报告的监管</w:t>
      </w:r>
    </w:p>
    <w:p>
      <w:pPr>
        <w:spacing w:line="700" w:lineRule="exact"/>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（二）对审计整改专项检查的监管</w:t>
      </w:r>
    </w:p>
    <w:p>
      <w:pPr>
        <w:spacing w:line="500" w:lineRule="exact"/>
        <w:jc w:val="left"/>
        <w:rPr>
          <w:rFonts w:ascii="黑体" w:hAnsi="黑体" w:eastAsia="黑体" w:cs="黑体"/>
          <w:color w:val="000000"/>
          <w:kern w:val="0"/>
          <w:sz w:val="28"/>
          <w:szCs w:val="28"/>
        </w:rPr>
      </w:pPr>
    </w:p>
    <w:p>
      <w:pPr>
        <w:spacing w:line="500" w:lineRule="exact"/>
        <w:rPr>
          <w:rFonts w:ascii="方正小标宋简体" w:hAnsi="黑体" w:eastAsia="方正小标宋简体" w:cs="Arial"/>
          <w:color w:val="000000"/>
          <w:kern w:val="0"/>
          <w:sz w:val="36"/>
          <w:szCs w:val="36"/>
        </w:rPr>
        <w:sectPr>
          <w:headerReference r:id="rId3" w:type="default"/>
          <w:pgSz w:w="11906" w:h="16838"/>
          <w:pgMar w:top="2098" w:right="1474" w:bottom="1984" w:left="1587" w:header="851" w:footer="992" w:gutter="0"/>
          <w:pgNumType w:fmt="numberInDash"/>
          <w:cols w:space="720" w:num="1"/>
          <w:docGrid w:type="lines" w:linePitch="318" w:charSpace="0"/>
        </w:sectPr>
      </w:pPr>
    </w:p>
    <w:p>
      <w:pPr>
        <w:widowControl/>
        <w:shd w:val="clear" w:color="auto" w:fill="FFFFFF"/>
        <w:spacing w:line="360" w:lineRule="atLeast"/>
        <w:ind w:firstLine="720" w:firstLineChars="200"/>
        <w:jc w:val="center"/>
        <w:rPr>
          <w:sz w:val="44"/>
          <w:szCs w:val="44"/>
        </w:rPr>
      </w:pPr>
      <w:r>
        <w:rPr>
          <w:rFonts w:hint="eastAsia" w:ascii="方正小标宋简体" w:hAnsi="方正小标宋简体" w:eastAsia="方正小标宋简体" w:cs="方正小标宋简体"/>
          <w:color w:val="000000"/>
          <w:kern w:val="0"/>
          <w:sz w:val="36"/>
          <w:szCs w:val="36"/>
        </w:rPr>
        <w:t>一、部门职责登记表</w:t>
      </w:r>
    </w:p>
    <w:p>
      <w:pPr>
        <w:spacing w:line="240" w:lineRule="exact"/>
        <w:jc w:val="left"/>
        <w:rPr>
          <w:rFonts w:ascii="仿宋" w:hAnsi="仿宋" w:eastAsia="仿宋" w:cs="仿宋"/>
          <w:sz w:val="24"/>
          <w:szCs w:val="24"/>
        </w:rPr>
      </w:pPr>
      <w:r>
        <w:rPr>
          <w:rFonts w:hint="eastAsia" w:ascii="仿宋" w:hAnsi="仿宋" w:eastAsia="仿宋" w:cs="仿宋"/>
          <w:sz w:val="24"/>
          <w:szCs w:val="24"/>
        </w:rPr>
        <w:t xml:space="preserve">                   </w:t>
      </w:r>
    </w:p>
    <w:tbl>
      <w:tblPr>
        <w:tblStyle w:val="5"/>
        <w:tblpPr w:leftFromText="180" w:rightFromText="180" w:topFromText="100" w:bottomFromText="100" w:vertAnchor="text" w:horzAnchor="margin" w:tblpXSpec="center" w:tblpY="307"/>
        <w:tblW w:w="8476"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442"/>
        <w:gridCol w:w="3472"/>
        <w:gridCol w:w="301"/>
        <w:gridCol w:w="3820"/>
        <w:gridCol w:w="44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442" w:type="dxa"/>
            <w:tcMar>
              <w:top w:w="57" w:type="dxa"/>
              <w:left w:w="85" w:type="dxa"/>
              <w:bottom w:w="57" w:type="dxa"/>
              <w:right w:w="85" w:type="dxa"/>
            </w:tcMar>
            <w:vAlign w:val="center"/>
          </w:tcPr>
          <w:p>
            <w:pPr>
              <w:widowControl/>
              <w:spacing w:line="280" w:lineRule="exact"/>
              <w:jc w:val="center"/>
              <w:rPr>
                <w:rFonts w:cs="宋体" w:asciiTheme="minorEastAsia" w:hAnsiTheme="minorEastAsia"/>
                <w:b/>
                <w:kern w:val="0"/>
                <w:szCs w:val="21"/>
              </w:rPr>
            </w:pPr>
            <w:r>
              <w:rPr>
                <w:rFonts w:hint="eastAsia" w:cs="黑体" w:asciiTheme="minorEastAsia" w:hAnsiTheme="minorEastAsia"/>
                <w:b/>
                <w:bCs/>
                <w:kern w:val="0"/>
                <w:szCs w:val="21"/>
              </w:rPr>
              <w:t>序号</w:t>
            </w:r>
          </w:p>
        </w:tc>
        <w:tc>
          <w:tcPr>
            <w:tcW w:w="3472" w:type="dxa"/>
            <w:tcMar>
              <w:top w:w="57" w:type="dxa"/>
              <w:left w:w="85" w:type="dxa"/>
              <w:bottom w:w="57" w:type="dxa"/>
              <w:right w:w="85" w:type="dxa"/>
            </w:tcMar>
            <w:vAlign w:val="center"/>
          </w:tcPr>
          <w:p>
            <w:pPr>
              <w:widowControl/>
              <w:spacing w:line="280" w:lineRule="exact"/>
              <w:jc w:val="center"/>
              <w:rPr>
                <w:rFonts w:cs="宋体" w:asciiTheme="minorEastAsia" w:hAnsiTheme="minorEastAsia"/>
                <w:b/>
                <w:kern w:val="0"/>
                <w:szCs w:val="21"/>
              </w:rPr>
            </w:pPr>
            <w:r>
              <w:rPr>
                <w:rFonts w:hint="eastAsia" w:cs="黑体" w:asciiTheme="minorEastAsia" w:hAnsiTheme="minorEastAsia"/>
                <w:b/>
                <w:bCs/>
                <w:kern w:val="0"/>
                <w:szCs w:val="21"/>
              </w:rPr>
              <w:t>主要职责</w:t>
            </w:r>
          </w:p>
        </w:tc>
        <w:tc>
          <w:tcPr>
            <w:tcW w:w="301" w:type="dxa"/>
          </w:tcPr>
          <w:p>
            <w:pPr>
              <w:widowControl/>
              <w:spacing w:line="280" w:lineRule="exact"/>
              <w:jc w:val="center"/>
              <w:rPr>
                <w:rFonts w:cs="黑体" w:asciiTheme="minorEastAsia" w:hAnsiTheme="minorEastAsia"/>
                <w:b/>
                <w:bCs/>
                <w:kern w:val="0"/>
                <w:szCs w:val="21"/>
              </w:rPr>
            </w:pPr>
            <w:r>
              <w:rPr>
                <w:rFonts w:hint="eastAsia" w:cs="黑体" w:asciiTheme="minorEastAsia" w:hAnsiTheme="minorEastAsia"/>
                <w:b/>
                <w:bCs/>
                <w:kern w:val="0"/>
                <w:szCs w:val="21"/>
              </w:rPr>
              <w:t>序号</w:t>
            </w:r>
          </w:p>
        </w:tc>
        <w:tc>
          <w:tcPr>
            <w:tcW w:w="3820" w:type="dxa"/>
            <w:tcMar>
              <w:top w:w="57" w:type="dxa"/>
              <w:left w:w="85" w:type="dxa"/>
              <w:bottom w:w="57" w:type="dxa"/>
              <w:right w:w="85" w:type="dxa"/>
            </w:tcMar>
            <w:vAlign w:val="center"/>
          </w:tcPr>
          <w:p>
            <w:pPr>
              <w:widowControl/>
              <w:spacing w:line="280" w:lineRule="exact"/>
              <w:jc w:val="center"/>
              <w:rPr>
                <w:rFonts w:cs="宋体" w:asciiTheme="minorEastAsia" w:hAnsiTheme="minorEastAsia"/>
                <w:b/>
                <w:kern w:val="0"/>
                <w:szCs w:val="21"/>
              </w:rPr>
            </w:pPr>
            <w:r>
              <w:rPr>
                <w:rFonts w:hint="eastAsia" w:cs="黑体" w:asciiTheme="minorEastAsia" w:hAnsiTheme="minorEastAsia"/>
                <w:b/>
                <w:bCs/>
                <w:kern w:val="0"/>
                <w:szCs w:val="21"/>
              </w:rPr>
              <w:t>具体工作事项</w:t>
            </w:r>
          </w:p>
        </w:tc>
        <w:tc>
          <w:tcPr>
            <w:tcW w:w="441" w:type="dxa"/>
            <w:tcMar>
              <w:top w:w="57" w:type="dxa"/>
              <w:left w:w="85" w:type="dxa"/>
              <w:bottom w:w="57" w:type="dxa"/>
              <w:right w:w="85" w:type="dxa"/>
            </w:tcMar>
            <w:vAlign w:val="center"/>
          </w:tcPr>
          <w:p>
            <w:pPr>
              <w:widowControl/>
              <w:spacing w:line="280" w:lineRule="exact"/>
              <w:jc w:val="center"/>
              <w:rPr>
                <w:rFonts w:cs="宋体" w:asciiTheme="minorEastAsia" w:hAnsiTheme="minorEastAsia"/>
                <w:b/>
                <w:kern w:val="0"/>
                <w:szCs w:val="21"/>
              </w:rPr>
            </w:pPr>
            <w:r>
              <w:rPr>
                <w:rFonts w:hint="eastAsia" w:cs="黑体" w:asciiTheme="minorEastAsia" w:hAnsiTheme="minorEastAsia"/>
                <w:b/>
                <w:bCs/>
                <w:kern w:val="0"/>
                <w:szCs w:val="21"/>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442" w:type="dxa"/>
            <w:vMerge w:val="restart"/>
            <w:shd w:val="clear" w:color="auto" w:fill="FFFFFF"/>
            <w:tcMar>
              <w:top w:w="57" w:type="dxa"/>
              <w:left w:w="85" w:type="dxa"/>
              <w:bottom w:w="57" w:type="dxa"/>
              <w:right w:w="85" w:type="dxa"/>
            </w:tcMar>
            <w:vAlign w:val="center"/>
          </w:tcPr>
          <w:p>
            <w:pPr>
              <w:widowControl/>
              <w:spacing w:line="280" w:lineRule="exact"/>
              <w:jc w:val="center"/>
              <w:rPr>
                <w:rFonts w:cs="仿宋_GB2312" w:asciiTheme="minorEastAsia" w:hAnsiTheme="minorEastAsia"/>
                <w:kern w:val="0"/>
                <w:szCs w:val="21"/>
              </w:rPr>
            </w:pPr>
            <w:r>
              <w:rPr>
                <w:rFonts w:hint="eastAsia" w:cs="仿宋_GB2312" w:asciiTheme="minorEastAsia" w:hAnsiTheme="minorEastAsia"/>
                <w:kern w:val="0"/>
                <w:szCs w:val="21"/>
              </w:rPr>
              <w:t>1</w:t>
            </w:r>
          </w:p>
        </w:tc>
        <w:tc>
          <w:tcPr>
            <w:tcW w:w="3472" w:type="dxa"/>
            <w:vMerge w:val="restart"/>
            <w:shd w:val="clear" w:color="auto" w:fill="FFFFFF"/>
            <w:tcMar>
              <w:top w:w="57" w:type="dxa"/>
              <w:left w:w="85" w:type="dxa"/>
              <w:bottom w:w="57" w:type="dxa"/>
              <w:right w:w="85" w:type="dxa"/>
            </w:tcMar>
            <w:vAlign w:val="center"/>
          </w:tcPr>
          <w:p>
            <w:pPr>
              <w:widowControl/>
              <w:spacing w:line="280" w:lineRule="exact"/>
              <w:rPr>
                <w:rFonts w:cs="仿宋_GB2312" w:asciiTheme="minorEastAsia" w:hAnsiTheme="minorEastAsia"/>
                <w:kern w:val="0"/>
                <w:szCs w:val="21"/>
              </w:rPr>
            </w:pPr>
            <w:r>
              <w:rPr>
                <w:rFonts w:hint="eastAsia" w:cs="仿宋_GB2312" w:asciiTheme="minorEastAsia" w:hAnsiTheme="minorEastAsia"/>
                <w:kern w:val="0"/>
                <w:szCs w:val="21"/>
              </w:rPr>
              <w:t>贯彻落实党和国家、省市有关审计工作的方针政策、法律法规。执行市委市政府、区委区政府决策部署和中国(海南)自由贸易试验区、中国特色自由贸易港政策措施。</w:t>
            </w:r>
          </w:p>
        </w:tc>
        <w:tc>
          <w:tcPr>
            <w:tcW w:w="301" w:type="dxa"/>
            <w:shd w:val="clear" w:color="auto" w:fill="FFFFFF"/>
            <w:vAlign w:val="center"/>
          </w:tcPr>
          <w:p>
            <w:pPr>
              <w:pStyle w:val="11"/>
              <w:widowControl/>
              <w:numPr>
                <w:ilvl w:val="0"/>
                <w:numId w:val="1"/>
              </w:numPr>
              <w:spacing w:line="280" w:lineRule="exact"/>
              <w:ind w:firstLineChars="0"/>
              <w:rPr>
                <w:rFonts w:cs="仿宋_GB2312" w:asciiTheme="minorEastAsia" w:hAnsiTheme="minorEastAsia"/>
                <w:kern w:val="0"/>
                <w:szCs w:val="21"/>
              </w:rPr>
            </w:pPr>
          </w:p>
        </w:tc>
        <w:tc>
          <w:tcPr>
            <w:tcW w:w="3820" w:type="dxa"/>
            <w:shd w:val="clear" w:color="auto" w:fill="FFFFFF"/>
            <w:tcMar>
              <w:top w:w="57" w:type="dxa"/>
              <w:left w:w="85" w:type="dxa"/>
              <w:bottom w:w="57" w:type="dxa"/>
              <w:right w:w="85" w:type="dxa"/>
            </w:tcMar>
            <w:vAlign w:val="center"/>
          </w:tcPr>
          <w:p>
            <w:pPr>
              <w:widowControl/>
              <w:spacing w:line="280" w:lineRule="exact"/>
              <w:rPr>
                <w:rFonts w:cs="仿宋_GB2312" w:asciiTheme="minorEastAsia" w:hAnsiTheme="minorEastAsia"/>
                <w:kern w:val="0"/>
                <w:szCs w:val="21"/>
              </w:rPr>
            </w:pPr>
            <w:r>
              <w:rPr>
                <w:rFonts w:hint="eastAsia" w:cs="仿宋_GB2312" w:asciiTheme="minorEastAsia" w:hAnsiTheme="minorEastAsia"/>
                <w:kern w:val="0"/>
                <w:szCs w:val="21"/>
              </w:rPr>
              <w:t>贯彻落实党和国家、省市有关审计工作的方针政策、法律法规。</w:t>
            </w:r>
          </w:p>
        </w:tc>
        <w:tc>
          <w:tcPr>
            <w:tcW w:w="441" w:type="dxa"/>
            <w:shd w:val="clear" w:color="auto" w:fill="FFFFFF"/>
            <w:tcMar>
              <w:top w:w="57" w:type="dxa"/>
              <w:left w:w="85" w:type="dxa"/>
              <w:bottom w:w="57" w:type="dxa"/>
              <w:right w:w="85" w:type="dxa"/>
            </w:tcMar>
            <w:vAlign w:val="center"/>
          </w:tcPr>
          <w:p>
            <w:pPr>
              <w:widowControl/>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442" w:type="dxa"/>
            <w:vMerge w:val="continue"/>
            <w:shd w:val="clear" w:color="auto" w:fill="auto"/>
            <w:vAlign w:val="center"/>
          </w:tcPr>
          <w:p>
            <w:pPr>
              <w:widowControl/>
              <w:spacing w:line="280" w:lineRule="exact"/>
              <w:jc w:val="center"/>
              <w:rPr>
                <w:rFonts w:cs="仿宋_GB2312" w:asciiTheme="minorEastAsia" w:hAnsiTheme="minorEastAsia"/>
                <w:kern w:val="0"/>
                <w:szCs w:val="21"/>
              </w:rPr>
            </w:pPr>
          </w:p>
        </w:tc>
        <w:tc>
          <w:tcPr>
            <w:tcW w:w="3472" w:type="dxa"/>
            <w:vMerge w:val="continue"/>
            <w:shd w:val="clear" w:color="auto" w:fill="auto"/>
            <w:vAlign w:val="center"/>
          </w:tcPr>
          <w:p>
            <w:pPr>
              <w:widowControl/>
              <w:spacing w:line="280" w:lineRule="exact"/>
              <w:rPr>
                <w:rFonts w:cs="仿宋_GB2312" w:asciiTheme="minorEastAsia" w:hAnsiTheme="minorEastAsia"/>
                <w:kern w:val="0"/>
                <w:szCs w:val="21"/>
              </w:rPr>
            </w:pPr>
          </w:p>
        </w:tc>
        <w:tc>
          <w:tcPr>
            <w:tcW w:w="301" w:type="dxa"/>
            <w:vAlign w:val="center"/>
          </w:tcPr>
          <w:p>
            <w:pPr>
              <w:pStyle w:val="11"/>
              <w:widowControl/>
              <w:numPr>
                <w:ilvl w:val="0"/>
                <w:numId w:val="1"/>
              </w:numPr>
              <w:spacing w:line="280" w:lineRule="exact"/>
              <w:ind w:firstLineChars="0"/>
              <w:rPr>
                <w:rFonts w:cs="仿宋_GB2312" w:asciiTheme="minorEastAsia" w:hAnsiTheme="minorEastAsia"/>
                <w:kern w:val="0"/>
                <w:szCs w:val="21"/>
              </w:rPr>
            </w:pPr>
          </w:p>
        </w:tc>
        <w:tc>
          <w:tcPr>
            <w:tcW w:w="3820" w:type="dxa"/>
            <w:shd w:val="clear" w:color="auto" w:fill="FFFFFF"/>
            <w:tcMar>
              <w:top w:w="57" w:type="dxa"/>
              <w:left w:w="85" w:type="dxa"/>
              <w:bottom w:w="57" w:type="dxa"/>
              <w:right w:w="85" w:type="dxa"/>
            </w:tcMar>
            <w:vAlign w:val="center"/>
          </w:tcPr>
          <w:p>
            <w:pPr>
              <w:widowControl/>
              <w:spacing w:line="280" w:lineRule="exact"/>
              <w:rPr>
                <w:rFonts w:cs="仿宋_GB2312" w:asciiTheme="minorEastAsia" w:hAnsiTheme="minorEastAsia"/>
                <w:kern w:val="0"/>
                <w:szCs w:val="21"/>
              </w:rPr>
            </w:pPr>
            <w:r>
              <w:rPr>
                <w:rFonts w:hint="eastAsia" w:cs="仿宋_GB2312" w:asciiTheme="minorEastAsia" w:hAnsiTheme="minorEastAsia"/>
                <w:kern w:val="0"/>
                <w:szCs w:val="21"/>
              </w:rPr>
              <w:t>执行市委市政府、区委区政府决策部署和中国(海南)自由贸易试验区、中国特色自由贸易港政策措施。</w:t>
            </w:r>
          </w:p>
        </w:tc>
        <w:tc>
          <w:tcPr>
            <w:tcW w:w="441" w:type="dxa"/>
            <w:shd w:val="clear" w:color="auto" w:fill="FFFFFF"/>
            <w:tcMar>
              <w:top w:w="57" w:type="dxa"/>
              <w:left w:w="85" w:type="dxa"/>
              <w:bottom w:w="57" w:type="dxa"/>
              <w:right w:w="85" w:type="dxa"/>
            </w:tcMar>
            <w:vAlign w:val="center"/>
          </w:tcPr>
          <w:p>
            <w:pPr>
              <w:widowControl/>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442" w:type="dxa"/>
            <w:vMerge w:val="restart"/>
            <w:shd w:val="clear" w:color="auto" w:fill="FFFFFF"/>
            <w:tcMar>
              <w:top w:w="57" w:type="dxa"/>
              <w:left w:w="85" w:type="dxa"/>
              <w:bottom w:w="57" w:type="dxa"/>
              <w:right w:w="85" w:type="dxa"/>
            </w:tcMar>
            <w:vAlign w:val="center"/>
          </w:tcPr>
          <w:p>
            <w:pPr>
              <w:widowControl/>
              <w:spacing w:line="280" w:lineRule="exact"/>
              <w:jc w:val="center"/>
              <w:rPr>
                <w:rFonts w:cs="仿宋_GB2312" w:asciiTheme="minorEastAsia" w:hAnsiTheme="minorEastAsia"/>
                <w:kern w:val="0"/>
                <w:szCs w:val="21"/>
              </w:rPr>
            </w:pPr>
            <w:r>
              <w:rPr>
                <w:rFonts w:hint="eastAsia" w:cs="仿宋_GB2312" w:asciiTheme="minorEastAsia" w:hAnsiTheme="minorEastAsia"/>
                <w:kern w:val="0"/>
                <w:szCs w:val="21"/>
              </w:rPr>
              <w:t>2</w:t>
            </w:r>
          </w:p>
        </w:tc>
        <w:tc>
          <w:tcPr>
            <w:tcW w:w="3472" w:type="dxa"/>
            <w:vMerge w:val="restart"/>
            <w:shd w:val="clear" w:color="auto" w:fill="FFFFFF"/>
            <w:tcMar>
              <w:top w:w="57" w:type="dxa"/>
              <w:left w:w="85" w:type="dxa"/>
              <w:bottom w:w="57" w:type="dxa"/>
              <w:right w:w="85" w:type="dxa"/>
            </w:tcMar>
            <w:vAlign w:val="center"/>
          </w:tcPr>
          <w:p>
            <w:pPr>
              <w:widowControl/>
              <w:spacing w:line="280" w:lineRule="exact"/>
              <w:rPr>
                <w:rFonts w:cs="仿宋_GB2312" w:asciiTheme="minorEastAsia" w:hAnsiTheme="minorEastAsia"/>
                <w:kern w:val="0"/>
                <w:szCs w:val="21"/>
              </w:rPr>
            </w:pPr>
            <w:r>
              <w:rPr>
                <w:rFonts w:hint="eastAsia" w:cs="仿宋_GB2312" w:asciiTheme="minorEastAsia" w:hAnsiTheme="minorEastAsia"/>
                <w:kern w:val="0"/>
                <w:szCs w:val="21"/>
              </w:rPr>
              <w:t>研究拟定并组织实施全区审计工作的规划和措施。组织实施年度审计计划,研究提出中国(海南)自由贸易试验区、中国特色自由贸易港有关审计工作方面的意见和建议。</w:t>
            </w:r>
          </w:p>
        </w:tc>
        <w:tc>
          <w:tcPr>
            <w:tcW w:w="301" w:type="dxa"/>
            <w:shd w:val="clear" w:color="auto" w:fill="FFFFFF"/>
            <w:vAlign w:val="center"/>
          </w:tcPr>
          <w:p>
            <w:pPr>
              <w:pStyle w:val="11"/>
              <w:widowControl/>
              <w:numPr>
                <w:ilvl w:val="0"/>
                <w:numId w:val="1"/>
              </w:numPr>
              <w:spacing w:line="280" w:lineRule="exact"/>
              <w:ind w:firstLineChars="0"/>
              <w:rPr>
                <w:rFonts w:cs="仿宋_GB2312" w:asciiTheme="minorEastAsia" w:hAnsiTheme="minorEastAsia"/>
                <w:kern w:val="0"/>
                <w:szCs w:val="21"/>
              </w:rPr>
            </w:pPr>
          </w:p>
        </w:tc>
        <w:tc>
          <w:tcPr>
            <w:tcW w:w="3820" w:type="dxa"/>
            <w:shd w:val="clear" w:color="auto" w:fill="FFFFFF"/>
            <w:tcMar>
              <w:top w:w="57" w:type="dxa"/>
              <w:left w:w="85" w:type="dxa"/>
              <w:bottom w:w="57" w:type="dxa"/>
              <w:right w:w="85" w:type="dxa"/>
            </w:tcMar>
            <w:vAlign w:val="center"/>
          </w:tcPr>
          <w:p>
            <w:pPr>
              <w:widowControl/>
              <w:spacing w:line="280" w:lineRule="exact"/>
              <w:rPr>
                <w:rFonts w:cs="仿宋_GB2312" w:asciiTheme="minorEastAsia" w:hAnsiTheme="minorEastAsia"/>
                <w:kern w:val="0"/>
                <w:szCs w:val="21"/>
              </w:rPr>
            </w:pPr>
            <w:r>
              <w:rPr>
                <w:rFonts w:hint="eastAsia" w:cs="仿宋_GB2312" w:asciiTheme="minorEastAsia" w:hAnsiTheme="minorEastAsia"/>
                <w:kern w:val="0"/>
                <w:szCs w:val="21"/>
              </w:rPr>
              <w:t>研究拟订并组织实施全区审计工作的规划和措施。</w:t>
            </w:r>
          </w:p>
        </w:tc>
        <w:tc>
          <w:tcPr>
            <w:tcW w:w="441" w:type="dxa"/>
            <w:shd w:val="clear" w:color="auto" w:fill="FFFFFF"/>
            <w:tcMar>
              <w:top w:w="57" w:type="dxa"/>
              <w:left w:w="85" w:type="dxa"/>
              <w:bottom w:w="57" w:type="dxa"/>
              <w:right w:w="85" w:type="dxa"/>
            </w:tcMar>
            <w:vAlign w:val="center"/>
          </w:tcPr>
          <w:p>
            <w:pPr>
              <w:widowControl/>
              <w:spacing w:line="280" w:lineRule="exact"/>
              <w:rPr>
                <w:rFonts w:ascii="仿宋_GB2312" w:hAnsi="仿宋_GB2312" w:eastAsia="仿宋_GB2312" w:cs="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442" w:type="dxa"/>
            <w:vMerge w:val="continue"/>
            <w:shd w:val="clear" w:color="auto" w:fill="auto"/>
            <w:vAlign w:val="center"/>
          </w:tcPr>
          <w:p>
            <w:pPr>
              <w:widowControl/>
              <w:spacing w:line="280" w:lineRule="exact"/>
              <w:jc w:val="center"/>
              <w:rPr>
                <w:rFonts w:cs="仿宋_GB2312" w:asciiTheme="minorEastAsia" w:hAnsiTheme="minorEastAsia"/>
                <w:kern w:val="0"/>
                <w:szCs w:val="21"/>
              </w:rPr>
            </w:pPr>
          </w:p>
        </w:tc>
        <w:tc>
          <w:tcPr>
            <w:tcW w:w="3472" w:type="dxa"/>
            <w:vMerge w:val="continue"/>
            <w:shd w:val="clear" w:color="auto" w:fill="auto"/>
            <w:vAlign w:val="center"/>
          </w:tcPr>
          <w:p>
            <w:pPr>
              <w:widowControl/>
              <w:spacing w:line="280" w:lineRule="exact"/>
              <w:rPr>
                <w:rFonts w:cs="仿宋_GB2312" w:asciiTheme="minorEastAsia" w:hAnsiTheme="minorEastAsia"/>
                <w:kern w:val="0"/>
                <w:szCs w:val="21"/>
              </w:rPr>
            </w:pPr>
          </w:p>
        </w:tc>
        <w:tc>
          <w:tcPr>
            <w:tcW w:w="301" w:type="dxa"/>
            <w:vAlign w:val="center"/>
          </w:tcPr>
          <w:p>
            <w:pPr>
              <w:pStyle w:val="11"/>
              <w:widowControl/>
              <w:numPr>
                <w:ilvl w:val="0"/>
                <w:numId w:val="1"/>
              </w:numPr>
              <w:spacing w:line="280" w:lineRule="exact"/>
              <w:ind w:firstLineChars="0"/>
              <w:rPr>
                <w:rFonts w:cs="仿宋_GB2312" w:asciiTheme="minorEastAsia" w:hAnsiTheme="minorEastAsia"/>
                <w:kern w:val="0"/>
                <w:szCs w:val="21"/>
              </w:rPr>
            </w:pPr>
          </w:p>
        </w:tc>
        <w:tc>
          <w:tcPr>
            <w:tcW w:w="3820" w:type="dxa"/>
            <w:shd w:val="clear" w:color="auto" w:fill="FFFFFF"/>
            <w:tcMar>
              <w:top w:w="57" w:type="dxa"/>
              <w:left w:w="85" w:type="dxa"/>
              <w:bottom w:w="57" w:type="dxa"/>
              <w:right w:w="85" w:type="dxa"/>
            </w:tcMar>
            <w:vAlign w:val="center"/>
          </w:tcPr>
          <w:p>
            <w:pPr>
              <w:widowControl/>
              <w:spacing w:line="280" w:lineRule="exact"/>
              <w:rPr>
                <w:rFonts w:cs="仿宋_GB2312" w:asciiTheme="minorEastAsia" w:hAnsiTheme="minorEastAsia"/>
                <w:kern w:val="0"/>
                <w:szCs w:val="21"/>
              </w:rPr>
            </w:pPr>
            <w:r>
              <w:rPr>
                <w:rFonts w:hint="eastAsia" w:cs="仿宋_GB2312" w:asciiTheme="minorEastAsia" w:hAnsiTheme="minorEastAsia"/>
                <w:kern w:val="0"/>
                <w:szCs w:val="21"/>
              </w:rPr>
              <w:t>组织实施年度审计计划。</w:t>
            </w:r>
          </w:p>
        </w:tc>
        <w:tc>
          <w:tcPr>
            <w:tcW w:w="441" w:type="dxa"/>
            <w:shd w:val="clear" w:color="auto" w:fill="FFFFFF"/>
            <w:tcMar>
              <w:top w:w="57" w:type="dxa"/>
              <w:left w:w="85" w:type="dxa"/>
              <w:bottom w:w="57" w:type="dxa"/>
              <w:right w:w="85" w:type="dxa"/>
            </w:tcMar>
            <w:vAlign w:val="center"/>
          </w:tcPr>
          <w:p>
            <w:pPr>
              <w:widowControl/>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442" w:type="dxa"/>
            <w:vMerge w:val="continue"/>
            <w:shd w:val="clear" w:color="auto" w:fill="auto"/>
            <w:vAlign w:val="center"/>
          </w:tcPr>
          <w:p>
            <w:pPr>
              <w:widowControl/>
              <w:spacing w:line="280" w:lineRule="exact"/>
              <w:jc w:val="center"/>
              <w:rPr>
                <w:rFonts w:cs="仿宋_GB2312" w:asciiTheme="minorEastAsia" w:hAnsiTheme="minorEastAsia"/>
                <w:kern w:val="0"/>
                <w:szCs w:val="21"/>
              </w:rPr>
            </w:pPr>
          </w:p>
        </w:tc>
        <w:tc>
          <w:tcPr>
            <w:tcW w:w="3472" w:type="dxa"/>
            <w:vMerge w:val="continue"/>
            <w:shd w:val="clear" w:color="auto" w:fill="auto"/>
            <w:vAlign w:val="center"/>
          </w:tcPr>
          <w:p>
            <w:pPr>
              <w:widowControl/>
              <w:spacing w:line="280" w:lineRule="exact"/>
              <w:rPr>
                <w:rFonts w:cs="仿宋_GB2312" w:asciiTheme="minorEastAsia" w:hAnsiTheme="minorEastAsia"/>
                <w:kern w:val="0"/>
                <w:szCs w:val="21"/>
              </w:rPr>
            </w:pPr>
          </w:p>
        </w:tc>
        <w:tc>
          <w:tcPr>
            <w:tcW w:w="301" w:type="dxa"/>
            <w:vAlign w:val="center"/>
          </w:tcPr>
          <w:p>
            <w:pPr>
              <w:pStyle w:val="11"/>
              <w:widowControl/>
              <w:numPr>
                <w:ilvl w:val="0"/>
                <w:numId w:val="1"/>
              </w:numPr>
              <w:spacing w:line="280" w:lineRule="exact"/>
              <w:ind w:firstLineChars="0"/>
              <w:rPr>
                <w:rFonts w:cs="仿宋_GB2312" w:asciiTheme="minorEastAsia" w:hAnsiTheme="minorEastAsia"/>
                <w:kern w:val="0"/>
                <w:szCs w:val="21"/>
              </w:rPr>
            </w:pPr>
          </w:p>
        </w:tc>
        <w:tc>
          <w:tcPr>
            <w:tcW w:w="3820" w:type="dxa"/>
            <w:shd w:val="clear" w:color="auto" w:fill="FFFFFF"/>
            <w:tcMar>
              <w:top w:w="57" w:type="dxa"/>
              <w:left w:w="85" w:type="dxa"/>
              <w:bottom w:w="57" w:type="dxa"/>
              <w:right w:w="85" w:type="dxa"/>
            </w:tcMar>
            <w:vAlign w:val="center"/>
          </w:tcPr>
          <w:p>
            <w:pPr>
              <w:widowControl/>
              <w:spacing w:line="280" w:lineRule="exact"/>
              <w:rPr>
                <w:rFonts w:cs="仿宋_GB2312" w:asciiTheme="minorEastAsia" w:hAnsiTheme="minorEastAsia"/>
                <w:kern w:val="0"/>
                <w:szCs w:val="21"/>
              </w:rPr>
            </w:pPr>
            <w:r>
              <w:rPr>
                <w:rFonts w:hint="eastAsia" w:cs="仿宋_GB2312" w:asciiTheme="minorEastAsia" w:hAnsiTheme="minorEastAsia"/>
                <w:kern w:val="0"/>
                <w:szCs w:val="21"/>
              </w:rPr>
              <w:t>研究提出中国(海南)自由贸易试验区、中国特色自由贸易港有关审计工作方面的建议。</w:t>
            </w:r>
          </w:p>
        </w:tc>
        <w:tc>
          <w:tcPr>
            <w:tcW w:w="441" w:type="dxa"/>
            <w:shd w:val="clear" w:color="auto" w:fill="FFFFFF"/>
            <w:tcMar>
              <w:top w:w="57" w:type="dxa"/>
              <w:left w:w="85" w:type="dxa"/>
              <w:bottom w:w="57" w:type="dxa"/>
              <w:right w:w="85" w:type="dxa"/>
            </w:tcMar>
            <w:vAlign w:val="center"/>
          </w:tcPr>
          <w:p>
            <w:pPr>
              <w:widowControl/>
              <w:spacing w:line="280" w:lineRule="exac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442" w:type="dxa"/>
            <w:vMerge w:val="restart"/>
            <w:shd w:val="clear" w:color="auto" w:fill="auto"/>
            <w:vAlign w:val="center"/>
          </w:tcPr>
          <w:p>
            <w:pPr>
              <w:widowControl/>
              <w:spacing w:line="280" w:lineRule="exact"/>
              <w:jc w:val="center"/>
              <w:rPr>
                <w:rFonts w:cs="仿宋_GB2312" w:asciiTheme="minorEastAsia" w:hAnsiTheme="minorEastAsia"/>
                <w:kern w:val="0"/>
                <w:szCs w:val="21"/>
              </w:rPr>
            </w:pPr>
            <w:r>
              <w:rPr>
                <w:rFonts w:hint="eastAsia" w:cs="仿宋_GB2312" w:asciiTheme="minorEastAsia" w:hAnsiTheme="minorEastAsia"/>
                <w:kern w:val="0"/>
                <w:szCs w:val="21"/>
              </w:rPr>
              <w:t>3</w:t>
            </w:r>
          </w:p>
        </w:tc>
        <w:tc>
          <w:tcPr>
            <w:tcW w:w="3472" w:type="dxa"/>
            <w:vMerge w:val="restart"/>
            <w:shd w:val="clear" w:color="auto" w:fill="auto"/>
            <w:vAlign w:val="center"/>
          </w:tcPr>
          <w:p>
            <w:pPr>
              <w:widowControl/>
              <w:spacing w:line="280" w:lineRule="exact"/>
              <w:rPr>
                <w:rFonts w:cs="仿宋_GB2312" w:asciiTheme="minorEastAsia" w:hAnsiTheme="minorEastAsia"/>
                <w:kern w:val="0"/>
                <w:szCs w:val="21"/>
              </w:rPr>
            </w:pPr>
            <w:r>
              <w:rPr>
                <w:rFonts w:hint="eastAsia" w:cs="仿宋_GB2312" w:asciiTheme="minorEastAsia" w:hAnsiTheme="minorEastAsia"/>
                <w:kern w:val="0"/>
                <w:szCs w:val="21"/>
              </w:rPr>
              <w:t>负责对区级财政收支、区政府财政收支和法律法规规定属于审计监督范围的财务收支的真实、合法和效益进行审计监督,对有关重大政策措施落实情况进行跟踪审计,对直接审计、调查和核查的事项依法进行审计评价,作出审计决定或提出审计建议,对审计、专项审计调查结果承担责任,并负有督促被审计单位整改的责任。</w:t>
            </w:r>
          </w:p>
        </w:tc>
        <w:tc>
          <w:tcPr>
            <w:tcW w:w="301" w:type="dxa"/>
            <w:vAlign w:val="center"/>
          </w:tcPr>
          <w:p>
            <w:pPr>
              <w:pStyle w:val="11"/>
              <w:widowControl/>
              <w:numPr>
                <w:ilvl w:val="0"/>
                <w:numId w:val="1"/>
              </w:numPr>
              <w:spacing w:line="280" w:lineRule="exact"/>
              <w:ind w:firstLineChars="0"/>
              <w:rPr>
                <w:rFonts w:cs="仿宋_GB2312" w:asciiTheme="minorEastAsia" w:hAnsiTheme="minorEastAsia"/>
                <w:kern w:val="0"/>
                <w:szCs w:val="21"/>
              </w:rPr>
            </w:pPr>
          </w:p>
        </w:tc>
        <w:tc>
          <w:tcPr>
            <w:tcW w:w="3820" w:type="dxa"/>
            <w:shd w:val="clear" w:color="auto" w:fill="FFFFFF"/>
            <w:tcMar>
              <w:top w:w="57" w:type="dxa"/>
              <w:left w:w="85" w:type="dxa"/>
              <w:bottom w:w="57" w:type="dxa"/>
              <w:right w:w="85" w:type="dxa"/>
            </w:tcMar>
            <w:vAlign w:val="center"/>
          </w:tcPr>
          <w:p>
            <w:pPr>
              <w:widowControl/>
              <w:spacing w:line="280" w:lineRule="exact"/>
              <w:rPr>
                <w:rFonts w:cs="仿宋_GB2312" w:asciiTheme="minorEastAsia" w:hAnsiTheme="minorEastAsia"/>
                <w:kern w:val="0"/>
                <w:szCs w:val="21"/>
              </w:rPr>
            </w:pPr>
            <w:r>
              <w:rPr>
                <w:rFonts w:hint="eastAsia" w:cs="仿宋_GB2312" w:asciiTheme="minorEastAsia" w:hAnsiTheme="minorEastAsia"/>
                <w:kern w:val="0"/>
                <w:szCs w:val="21"/>
              </w:rPr>
              <w:t>负责对区级财政收支、区政府财政收支和法律法规规定属于审计监督范围的财务收支的真实、合法和效益进行审计监督。</w:t>
            </w:r>
          </w:p>
        </w:tc>
        <w:tc>
          <w:tcPr>
            <w:tcW w:w="441" w:type="dxa"/>
            <w:shd w:val="clear" w:color="auto" w:fill="FFFFFF"/>
            <w:tcMar>
              <w:top w:w="57" w:type="dxa"/>
              <w:left w:w="85" w:type="dxa"/>
              <w:bottom w:w="57" w:type="dxa"/>
              <w:right w:w="85" w:type="dxa"/>
            </w:tcMar>
            <w:vAlign w:val="center"/>
          </w:tcPr>
          <w:p>
            <w:pPr>
              <w:widowControl/>
              <w:spacing w:line="280" w:lineRule="exact"/>
              <w:rPr>
                <w:rFonts w:ascii="仿宋_GB2312" w:hAnsi="仿宋_GB2312" w:eastAsia="仿宋_GB2312" w:cs="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442" w:type="dxa"/>
            <w:vMerge w:val="continue"/>
            <w:shd w:val="clear" w:color="auto" w:fill="auto"/>
            <w:vAlign w:val="center"/>
          </w:tcPr>
          <w:p>
            <w:pPr>
              <w:widowControl/>
              <w:spacing w:line="280" w:lineRule="exact"/>
              <w:jc w:val="center"/>
              <w:rPr>
                <w:rFonts w:cs="仿宋_GB2312" w:asciiTheme="minorEastAsia" w:hAnsiTheme="minorEastAsia"/>
                <w:kern w:val="0"/>
                <w:szCs w:val="21"/>
              </w:rPr>
            </w:pPr>
          </w:p>
        </w:tc>
        <w:tc>
          <w:tcPr>
            <w:tcW w:w="3472" w:type="dxa"/>
            <w:vMerge w:val="continue"/>
            <w:shd w:val="clear" w:color="auto" w:fill="auto"/>
            <w:vAlign w:val="center"/>
          </w:tcPr>
          <w:p>
            <w:pPr>
              <w:widowControl/>
              <w:spacing w:line="280" w:lineRule="exact"/>
              <w:rPr>
                <w:rFonts w:cs="仿宋_GB2312" w:asciiTheme="minorEastAsia" w:hAnsiTheme="minorEastAsia"/>
                <w:kern w:val="0"/>
                <w:szCs w:val="21"/>
              </w:rPr>
            </w:pPr>
          </w:p>
        </w:tc>
        <w:tc>
          <w:tcPr>
            <w:tcW w:w="301" w:type="dxa"/>
            <w:vAlign w:val="center"/>
          </w:tcPr>
          <w:p>
            <w:pPr>
              <w:pStyle w:val="11"/>
              <w:widowControl/>
              <w:numPr>
                <w:ilvl w:val="0"/>
                <w:numId w:val="1"/>
              </w:numPr>
              <w:spacing w:line="280" w:lineRule="exact"/>
              <w:ind w:firstLineChars="0"/>
              <w:rPr>
                <w:rFonts w:cs="仿宋_GB2312" w:asciiTheme="minorEastAsia" w:hAnsiTheme="minorEastAsia"/>
                <w:kern w:val="0"/>
                <w:szCs w:val="21"/>
              </w:rPr>
            </w:pPr>
          </w:p>
        </w:tc>
        <w:tc>
          <w:tcPr>
            <w:tcW w:w="3820" w:type="dxa"/>
            <w:shd w:val="clear" w:color="auto" w:fill="FFFFFF"/>
            <w:tcMar>
              <w:top w:w="57" w:type="dxa"/>
              <w:left w:w="85" w:type="dxa"/>
              <w:bottom w:w="57" w:type="dxa"/>
              <w:right w:w="85" w:type="dxa"/>
            </w:tcMar>
            <w:vAlign w:val="center"/>
          </w:tcPr>
          <w:p>
            <w:pPr>
              <w:widowControl/>
              <w:spacing w:line="280" w:lineRule="exact"/>
              <w:rPr>
                <w:rFonts w:cs="仿宋_GB2312" w:asciiTheme="minorEastAsia" w:hAnsiTheme="minorEastAsia"/>
                <w:kern w:val="0"/>
                <w:szCs w:val="21"/>
              </w:rPr>
            </w:pPr>
            <w:r>
              <w:rPr>
                <w:rFonts w:hint="eastAsia" w:cs="仿宋_GB2312" w:asciiTheme="minorEastAsia" w:hAnsiTheme="minorEastAsia"/>
                <w:kern w:val="0"/>
                <w:szCs w:val="21"/>
              </w:rPr>
              <w:t>负责对有关重大政策措施落实情况进行跟踪审计。</w:t>
            </w:r>
          </w:p>
        </w:tc>
        <w:tc>
          <w:tcPr>
            <w:tcW w:w="441" w:type="dxa"/>
            <w:shd w:val="clear" w:color="auto" w:fill="FFFFFF"/>
            <w:tcMar>
              <w:top w:w="57" w:type="dxa"/>
              <w:left w:w="85" w:type="dxa"/>
              <w:bottom w:w="57" w:type="dxa"/>
              <w:right w:w="85" w:type="dxa"/>
            </w:tcMar>
            <w:vAlign w:val="center"/>
          </w:tcPr>
          <w:p>
            <w:pPr>
              <w:widowControl/>
              <w:spacing w:line="280" w:lineRule="exact"/>
              <w:rPr>
                <w:rFonts w:ascii="仿宋_GB2312" w:hAnsi="仿宋_GB2312" w:eastAsia="仿宋_GB2312" w:cs="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28" w:hRule="atLeast"/>
          <w:tblHeader/>
          <w:jc w:val="center"/>
        </w:trPr>
        <w:tc>
          <w:tcPr>
            <w:tcW w:w="442" w:type="dxa"/>
            <w:vMerge w:val="continue"/>
            <w:shd w:val="clear" w:color="auto" w:fill="auto"/>
            <w:vAlign w:val="center"/>
          </w:tcPr>
          <w:p>
            <w:pPr>
              <w:widowControl/>
              <w:spacing w:line="280" w:lineRule="exact"/>
              <w:jc w:val="center"/>
              <w:rPr>
                <w:rFonts w:cs="仿宋_GB2312" w:asciiTheme="minorEastAsia" w:hAnsiTheme="minorEastAsia"/>
                <w:kern w:val="0"/>
                <w:szCs w:val="21"/>
              </w:rPr>
            </w:pPr>
          </w:p>
        </w:tc>
        <w:tc>
          <w:tcPr>
            <w:tcW w:w="3472" w:type="dxa"/>
            <w:vMerge w:val="continue"/>
            <w:shd w:val="clear" w:color="auto" w:fill="auto"/>
            <w:vAlign w:val="center"/>
          </w:tcPr>
          <w:p>
            <w:pPr>
              <w:widowControl/>
              <w:spacing w:line="280" w:lineRule="exact"/>
              <w:rPr>
                <w:rFonts w:cs="仿宋_GB2312" w:asciiTheme="minorEastAsia" w:hAnsiTheme="minorEastAsia"/>
                <w:kern w:val="0"/>
                <w:szCs w:val="21"/>
              </w:rPr>
            </w:pPr>
          </w:p>
        </w:tc>
        <w:tc>
          <w:tcPr>
            <w:tcW w:w="301" w:type="dxa"/>
            <w:vAlign w:val="center"/>
          </w:tcPr>
          <w:p>
            <w:pPr>
              <w:pStyle w:val="11"/>
              <w:widowControl/>
              <w:numPr>
                <w:ilvl w:val="0"/>
                <w:numId w:val="1"/>
              </w:numPr>
              <w:spacing w:line="280" w:lineRule="exact"/>
              <w:ind w:firstLineChars="0"/>
              <w:rPr>
                <w:rFonts w:cs="仿宋_GB2312" w:asciiTheme="minorEastAsia" w:hAnsiTheme="minorEastAsia"/>
                <w:kern w:val="0"/>
                <w:szCs w:val="21"/>
              </w:rPr>
            </w:pPr>
          </w:p>
        </w:tc>
        <w:tc>
          <w:tcPr>
            <w:tcW w:w="3820" w:type="dxa"/>
            <w:shd w:val="clear" w:color="auto" w:fill="FFFFFF"/>
            <w:tcMar>
              <w:top w:w="57" w:type="dxa"/>
              <w:left w:w="85" w:type="dxa"/>
              <w:bottom w:w="57" w:type="dxa"/>
              <w:right w:w="85" w:type="dxa"/>
            </w:tcMar>
            <w:vAlign w:val="center"/>
          </w:tcPr>
          <w:p>
            <w:pPr>
              <w:widowControl/>
              <w:spacing w:line="280" w:lineRule="exact"/>
              <w:rPr>
                <w:rFonts w:cs="仿宋_GB2312" w:asciiTheme="minorEastAsia" w:hAnsiTheme="minorEastAsia"/>
                <w:kern w:val="0"/>
                <w:szCs w:val="21"/>
              </w:rPr>
            </w:pPr>
            <w:r>
              <w:rPr>
                <w:rFonts w:hint="eastAsia" w:cs="仿宋_GB2312" w:asciiTheme="minorEastAsia" w:hAnsiTheme="minorEastAsia"/>
                <w:kern w:val="0"/>
                <w:szCs w:val="21"/>
              </w:rPr>
              <w:t>负责对直接审计、调查和核查的事项依法进行审计评价，作出审计决定或提出审计建议。</w:t>
            </w:r>
          </w:p>
        </w:tc>
        <w:tc>
          <w:tcPr>
            <w:tcW w:w="441" w:type="dxa"/>
            <w:shd w:val="clear" w:color="auto" w:fill="FFFFFF"/>
            <w:tcMar>
              <w:top w:w="57" w:type="dxa"/>
              <w:left w:w="85" w:type="dxa"/>
              <w:bottom w:w="57" w:type="dxa"/>
              <w:right w:w="85" w:type="dxa"/>
            </w:tcMar>
            <w:vAlign w:val="center"/>
          </w:tcPr>
          <w:p>
            <w:pPr>
              <w:widowControl/>
              <w:spacing w:line="280" w:lineRule="exact"/>
              <w:rPr>
                <w:rFonts w:ascii="仿宋_GB2312" w:hAnsi="仿宋_GB2312" w:eastAsia="仿宋_GB2312" w:cs="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87" w:hRule="atLeast"/>
          <w:tblHeader/>
          <w:jc w:val="center"/>
        </w:trPr>
        <w:tc>
          <w:tcPr>
            <w:tcW w:w="442" w:type="dxa"/>
            <w:vMerge w:val="continue"/>
            <w:shd w:val="clear" w:color="auto" w:fill="auto"/>
            <w:vAlign w:val="center"/>
          </w:tcPr>
          <w:p>
            <w:pPr>
              <w:widowControl/>
              <w:spacing w:line="280" w:lineRule="exact"/>
              <w:jc w:val="center"/>
              <w:rPr>
                <w:rFonts w:cs="仿宋_GB2312" w:asciiTheme="minorEastAsia" w:hAnsiTheme="minorEastAsia"/>
                <w:kern w:val="0"/>
                <w:szCs w:val="21"/>
              </w:rPr>
            </w:pPr>
          </w:p>
        </w:tc>
        <w:tc>
          <w:tcPr>
            <w:tcW w:w="3472" w:type="dxa"/>
            <w:vMerge w:val="continue"/>
            <w:shd w:val="clear" w:color="auto" w:fill="auto"/>
            <w:vAlign w:val="center"/>
          </w:tcPr>
          <w:p>
            <w:pPr>
              <w:widowControl/>
              <w:spacing w:line="280" w:lineRule="exact"/>
              <w:rPr>
                <w:rFonts w:cs="仿宋_GB2312" w:asciiTheme="minorEastAsia" w:hAnsiTheme="minorEastAsia"/>
                <w:kern w:val="0"/>
                <w:szCs w:val="21"/>
              </w:rPr>
            </w:pPr>
          </w:p>
        </w:tc>
        <w:tc>
          <w:tcPr>
            <w:tcW w:w="301" w:type="dxa"/>
            <w:vAlign w:val="center"/>
          </w:tcPr>
          <w:p>
            <w:pPr>
              <w:pStyle w:val="11"/>
              <w:widowControl/>
              <w:numPr>
                <w:ilvl w:val="0"/>
                <w:numId w:val="1"/>
              </w:numPr>
              <w:spacing w:line="280" w:lineRule="exact"/>
              <w:ind w:firstLineChars="0"/>
              <w:rPr>
                <w:rFonts w:cs="仿宋_GB2312" w:asciiTheme="minorEastAsia" w:hAnsiTheme="minorEastAsia"/>
                <w:kern w:val="0"/>
                <w:szCs w:val="21"/>
              </w:rPr>
            </w:pPr>
          </w:p>
        </w:tc>
        <w:tc>
          <w:tcPr>
            <w:tcW w:w="3820" w:type="dxa"/>
            <w:shd w:val="clear" w:color="auto" w:fill="FFFFFF"/>
            <w:tcMar>
              <w:top w:w="57" w:type="dxa"/>
              <w:left w:w="85" w:type="dxa"/>
              <w:bottom w:w="57" w:type="dxa"/>
              <w:right w:w="85" w:type="dxa"/>
            </w:tcMar>
            <w:vAlign w:val="center"/>
          </w:tcPr>
          <w:p>
            <w:pPr>
              <w:widowControl/>
              <w:spacing w:line="280" w:lineRule="exact"/>
              <w:rPr>
                <w:rFonts w:cs="仿宋_GB2312" w:asciiTheme="minorEastAsia" w:hAnsiTheme="minorEastAsia"/>
                <w:kern w:val="0"/>
                <w:szCs w:val="21"/>
              </w:rPr>
            </w:pPr>
            <w:r>
              <w:rPr>
                <w:rFonts w:hint="eastAsia" w:cs="仿宋_GB2312" w:asciiTheme="minorEastAsia" w:hAnsiTheme="minorEastAsia"/>
                <w:kern w:val="0"/>
                <w:szCs w:val="21"/>
              </w:rPr>
              <w:t>对审计、专项审计调查结果承担责任。</w:t>
            </w:r>
          </w:p>
        </w:tc>
        <w:tc>
          <w:tcPr>
            <w:tcW w:w="441" w:type="dxa"/>
            <w:shd w:val="clear" w:color="auto" w:fill="FFFFFF"/>
            <w:tcMar>
              <w:top w:w="57" w:type="dxa"/>
              <w:left w:w="85" w:type="dxa"/>
              <w:bottom w:w="57" w:type="dxa"/>
              <w:right w:w="85" w:type="dxa"/>
            </w:tcMar>
            <w:vAlign w:val="center"/>
          </w:tcPr>
          <w:p>
            <w:pPr>
              <w:widowControl/>
              <w:spacing w:line="280" w:lineRule="exact"/>
              <w:rPr>
                <w:rFonts w:ascii="仿宋_GB2312" w:hAnsi="仿宋_GB2312" w:eastAsia="仿宋_GB2312" w:cs="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03" w:hRule="atLeast"/>
          <w:tblHeader/>
          <w:jc w:val="center"/>
        </w:trPr>
        <w:tc>
          <w:tcPr>
            <w:tcW w:w="442" w:type="dxa"/>
            <w:vMerge w:val="continue"/>
            <w:shd w:val="clear" w:color="auto" w:fill="auto"/>
            <w:vAlign w:val="center"/>
          </w:tcPr>
          <w:p>
            <w:pPr>
              <w:widowControl/>
              <w:spacing w:line="280" w:lineRule="exact"/>
              <w:jc w:val="center"/>
              <w:rPr>
                <w:rFonts w:cs="仿宋_GB2312" w:asciiTheme="minorEastAsia" w:hAnsiTheme="minorEastAsia"/>
                <w:kern w:val="0"/>
                <w:szCs w:val="21"/>
              </w:rPr>
            </w:pPr>
          </w:p>
        </w:tc>
        <w:tc>
          <w:tcPr>
            <w:tcW w:w="3472" w:type="dxa"/>
            <w:vMerge w:val="continue"/>
            <w:shd w:val="clear" w:color="auto" w:fill="auto"/>
            <w:vAlign w:val="center"/>
          </w:tcPr>
          <w:p>
            <w:pPr>
              <w:widowControl/>
              <w:spacing w:line="280" w:lineRule="exact"/>
              <w:rPr>
                <w:rFonts w:cs="仿宋_GB2312" w:asciiTheme="minorEastAsia" w:hAnsiTheme="minorEastAsia"/>
                <w:kern w:val="0"/>
                <w:szCs w:val="21"/>
              </w:rPr>
            </w:pPr>
          </w:p>
        </w:tc>
        <w:tc>
          <w:tcPr>
            <w:tcW w:w="301" w:type="dxa"/>
            <w:vAlign w:val="center"/>
          </w:tcPr>
          <w:p>
            <w:pPr>
              <w:pStyle w:val="11"/>
              <w:widowControl/>
              <w:numPr>
                <w:ilvl w:val="0"/>
                <w:numId w:val="1"/>
              </w:numPr>
              <w:spacing w:line="280" w:lineRule="exact"/>
              <w:ind w:firstLineChars="0"/>
              <w:rPr>
                <w:rFonts w:cs="仿宋_GB2312" w:asciiTheme="minorEastAsia" w:hAnsiTheme="minorEastAsia"/>
                <w:kern w:val="0"/>
                <w:szCs w:val="21"/>
              </w:rPr>
            </w:pPr>
          </w:p>
        </w:tc>
        <w:tc>
          <w:tcPr>
            <w:tcW w:w="3820" w:type="dxa"/>
            <w:shd w:val="clear" w:color="auto" w:fill="FFFFFF"/>
            <w:tcMar>
              <w:top w:w="57" w:type="dxa"/>
              <w:left w:w="85" w:type="dxa"/>
              <w:bottom w:w="57" w:type="dxa"/>
              <w:right w:w="85" w:type="dxa"/>
            </w:tcMar>
            <w:vAlign w:val="center"/>
          </w:tcPr>
          <w:p>
            <w:pPr>
              <w:widowControl/>
              <w:spacing w:line="280" w:lineRule="exact"/>
              <w:rPr>
                <w:rFonts w:cs="仿宋_GB2312" w:asciiTheme="minorEastAsia" w:hAnsiTheme="minorEastAsia"/>
                <w:kern w:val="0"/>
                <w:szCs w:val="21"/>
              </w:rPr>
            </w:pPr>
            <w:r>
              <w:rPr>
                <w:rFonts w:hint="eastAsia" w:cs="仿宋_GB2312" w:asciiTheme="minorEastAsia" w:hAnsiTheme="minorEastAsia"/>
                <w:kern w:val="0"/>
                <w:szCs w:val="21"/>
              </w:rPr>
              <w:t>负责督促被审计单位整改。</w:t>
            </w:r>
          </w:p>
        </w:tc>
        <w:tc>
          <w:tcPr>
            <w:tcW w:w="441" w:type="dxa"/>
            <w:shd w:val="clear" w:color="auto" w:fill="FFFFFF"/>
            <w:tcMar>
              <w:top w:w="57" w:type="dxa"/>
              <w:left w:w="85" w:type="dxa"/>
              <w:bottom w:w="57" w:type="dxa"/>
              <w:right w:w="85" w:type="dxa"/>
            </w:tcMar>
            <w:vAlign w:val="center"/>
          </w:tcPr>
          <w:p>
            <w:pPr>
              <w:widowControl/>
              <w:spacing w:line="280" w:lineRule="exact"/>
              <w:rPr>
                <w:rFonts w:ascii="仿宋_GB2312" w:hAnsi="仿宋_GB2312" w:eastAsia="仿宋_GB2312" w:cs="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442" w:type="dxa"/>
            <w:vMerge w:val="restart"/>
            <w:shd w:val="clear" w:color="auto" w:fill="auto"/>
            <w:vAlign w:val="center"/>
          </w:tcPr>
          <w:p>
            <w:pPr>
              <w:widowControl/>
              <w:spacing w:line="280" w:lineRule="exact"/>
              <w:jc w:val="center"/>
              <w:rPr>
                <w:rFonts w:cs="仿宋_GB2312" w:asciiTheme="minorEastAsia" w:hAnsiTheme="minorEastAsia"/>
                <w:kern w:val="0"/>
                <w:szCs w:val="21"/>
              </w:rPr>
            </w:pPr>
            <w:r>
              <w:rPr>
                <w:rFonts w:hint="eastAsia" w:cs="仿宋_GB2312" w:asciiTheme="minorEastAsia" w:hAnsiTheme="minorEastAsia"/>
                <w:kern w:val="0"/>
                <w:szCs w:val="21"/>
              </w:rPr>
              <w:t>4</w:t>
            </w:r>
          </w:p>
        </w:tc>
        <w:tc>
          <w:tcPr>
            <w:tcW w:w="3472" w:type="dxa"/>
            <w:vMerge w:val="restart"/>
            <w:shd w:val="clear" w:color="auto" w:fill="auto"/>
            <w:vAlign w:val="center"/>
          </w:tcPr>
          <w:p>
            <w:pPr>
              <w:widowControl/>
              <w:spacing w:line="280" w:lineRule="exact"/>
              <w:rPr>
                <w:rFonts w:cs="仿宋_GB2312" w:asciiTheme="minorEastAsia" w:hAnsiTheme="minorEastAsia"/>
                <w:kern w:val="0"/>
                <w:szCs w:val="21"/>
              </w:rPr>
            </w:pPr>
            <w:r>
              <w:rPr>
                <w:rFonts w:hint="eastAsia" w:cs="仿宋_GB2312" w:asciiTheme="minorEastAsia" w:hAnsiTheme="minorEastAsia"/>
                <w:kern w:val="0"/>
                <w:szCs w:val="21"/>
              </w:rPr>
              <w:t>向区委审计委员会提出年度区级预算执行和其他财政支出情况审计报告。向区政府和市审计局提出年度区级预算执行和其他财政收支情况的审计结果报告。受区政府委托向区人大常委会提出区级预算执行和其他财政收支情况的审计工作报告、审计查出问题整改情况报告。向区委、区政府报告对其他事项的审计和专项审计调查情况及结果;依法向社会公布审计结果。向区级有关部门通报审计情况和审计结果。</w:t>
            </w:r>
          </w:p>
        </w:tc>
        <w:tc>
          <w:tcPr>
            <w:tcW w:w="301" w:type="dxa"/>
            <w:vAlign w:val="center"/>
          </w:tcPr>
          <w:p>
            <w:pPr>
              <w:pStyle w:val="11"/>
              <w:widowControl/>
              <w:numPr>
                <w:ilvl w:val="0"/>
                <w:numId w:val="1"/>
              </w:numPr>
              <w:spacing w:line="280" w:lineRule="exact"/>
              <w:ind w:firstLineChars="0"/>
              <w:rPr>
                <w:rFonts w:cs="仿宋_GB2312" w:asciiTheme="minorEastAsia" w:hAnsiTheme="minorEastAsia"/>
                <w:kern w:val="0"/>
                <w:szCs w:val="21"/>
              </w:rPr>
            </w:pPr>
          </w:p>
        </w:tc>
        <w:tc>
          <w:tcPr>
            <w:tcW w:w="3820" w:type="dxa"/>
            <w:shd w:val="clear" w:color="auto" w:fill="FFFFFF"/>
            <w:tcMar>
              <w:top w:w="57" w:type="dxa"/>
              <w:left w:w="85" w:type="dxa"/>
              <w:bottom w:w="57" w:type="dxa"/>
              <w:right w:w="85" w:type="dxa"/>
            </w:tcMar>
            <w:vAlign w:val="center"/>
          </w:tcPr>
          <w:p>
            <w:pPr>
              <w:widowControl/>
              <w:spacing w:line="280" w:lineRule="exact"/>
              <w:rPr>
                <w:rFonts w:cs="仿宋_GB2312" w:asciiTheme="minorEastAsia" w:hAnsiTheme="minorEastAsia"/>
                <w:kern w:val="0"/>
                <w:szCs w:val="21"/>
              </w:rPr>
            </w:pPr>
            <w:r>
              <w:rPr>
                <w:rFonts w:hint="eastAsia" w:cs="仿宋_GB2312" w:asciiTheme="minorEastAsia" w:hAnsiTheme="minorEastAsia"/>
                <w:kern w:val="0"/>
                <w:szCs w:val="21"/>
              </w:rPr>
              <w:t>负责向区委审计委员会提出年度区级预算执行和其他财政支出情况审计报告。</w:t>
            </w:r>
          </w:p>
        </w:tc>
        <w:tc>
          <w:tcPr>
            <w:tcW w:w="441" w:type="dxa"/>
            <w:shd w:val="clear" w:color="auto" w:fill="FFFFFF"/>
            <w:tcMar>
              <w:top w:w="57" w:type="dxa"/>
              <w:left w:w="85" w:type="dxa"/>
              <w:bottom w:w="57" w:type="dxa"/>
              <w:right w:w="85" w:type="dxa"/>
            </w:tcMar>
            <w:vAlign w:val="center"/>
          </w:tcPr>
          <w:p>
            <w:pPr>
              <w:widowControl/>
              <w:spacing w:line="280" w:lineRule="exact"/>
              <w:rPr>
                <w:rFonts w:ascii="仿宋_GB2312" w:hAnsi="仿宋_GB2312" w:eastAsia="仿宋_GB2312" w:cs="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442" w:type="dxa"/>
            <w:vMerge w:val="continue"/>
            <w:shd w:val="clear" w:color="auto" w:fill="auto"/>
            <w:vAlign w:val="center"/>
          </w:tcPr>
          <w:p>
            <w:pPr>
              <w:widowControl/>
              <w:spacing w:line="280" w:lineRule="exact"/>
              <w:jc w:val="center"/>
              <w:rPr>
                <w:rFonts w:cs="仿宋_GB2312" w:asciiTheme="minorEastAsia" w:hAnsiTheme="minorEastAsia"/>
                <w:kern w:val="0"/>
                <w:szCs w:val="21"/>
              </w:rPr>
            </w:pPr>
          </w:p>
        </w:tc>
        <w:tc>
          <w:tcPr>
            <w:tcW w:w="3472" w:type="dxa"/>
            <w:vMerge w:val="continue"/>
            <w:shd w:val="clear" w:color="auto" w:fill="auto"/>
            <w:vAlign w:val="center"/>
          </w:tcPr>
          <w:p>
            <w:pPr>
              <w:widowControl/>
              <w:spacing w:line="280" w:lineRule="exact"/>
              <w:rPr>
                <w:rFonts w:cs="仿宋_GB2312" w:asciiTheme="minorEastAsia" w:hAnsiTheme="minorEastAsia"/>
                <w:kern w:val="0"/>
                <w:szCs w:val="21"/>
              </w:rPr>
            </w:pPr>
          </w:p>
        </w:tc>
        <w:tc>
          <w:tcPr>
            <w:tcW w:w="301" w:type="dxa"/>
            <w:vAlign w:val="center"/>
          </w:tcPr>
          <w:p>
            <w:pPr>
              <w:pStyle w:val="11"/>
              <w:widowControl/>
              <w:numPr>
                <w:ilvl w:val="0"/>
                <w:numId w:val="1"/>
              </w:numPr>
              <w:spacing w:line="280" w:lineRule="exact"/>
              <w:ind w:firstLineChars="0"/>
              <w:rPr>
                <w:rFonts w:cs="仿宋_GB2312" w:asciiTheme="minorEastAsia" w:hAnsiTheme="minorEastAsia"/>
                <w:kern w:val="0"/>
                <w:szCs w:val="21"/>
              </w:rPr>
            </w:pPr>
          </w:p>
        </w:tc>
        <w:tc>
          <w:tcPr>
            <w:tcW w:w="3820" w:type="dxa"/>
            <w:shd w:val="clear" w:color="auto" w:fill="FFFFFF"/>
            <w:tcMar>
              <w:top w:w="57" w:type="dxa"/>
              <w:left w:w="85" w:type="dxa"/>
              <w:bottom w:w="57" w:type="dxa"/>
              <w:right w:w="85" w:type="dxa"/>
            </w:tcMar>
            <w:vAlign w:val="center"/>
          </w:tcPr>
          <w:p>
            <w:pPr>
              <w:widowControl/>
              <w:spacing w:line="280" w:lineRule="exact"/>
              <w:rPr>
                <w:rFonts w:cs="仿宋_GB2312" w:asciiTheme="minorEastAsia" w:hAnsiTheme="minorEastAsia"/>
                <w:kern w:val="0"/>
                <w:szCs w:val="21"/>
              </w:rPr>
            </w:pPr>
            <w:r>
              <w:rPr>
                <w:rFonts w:hint="eastAsia" w:cs="仿宋_GB2312" w:asciiTheme="minorEastAsia" w:hAnsiTheme="minorEastAsia"/>
                <w:kern w:val="0"/>
                <w:szCs w:val="21"/>
              </w:rPr>
              <w:t>负责向区政府和市审计局提出年度区级预算执行和其他财政收支情况的审计结果报告。</w:t>
            </w:r>
          </w:p>
        </w:tc>
        <w:tc>
          <w:tcPr>
            <w:tcW w:w="441" w:type="dxa"/>
            <w:shd w:val="clear" w:color="auto" w:fill="FFFFFF"/>
            <w:tcMar>
              <w:top w:w="57" w:type="dxa"/>
              <w:left w:w="85" w:type="dxa"/>
              <w:bottom w:w="57" w:type="dxa"/>
              <w:right w:w="85" w:type="dxa"/>
            </w:tcMar>
            <w:vAlign w:val="center"/>
          </w:tcPr>
          <w:p>
            <w:pPr>
              <w:widowControl/>
              <w:spacing w:line="280" w:lineRule="exact"/>
              <w:rPr>
                <w:rFonts w:ascii="仿宋_GB2312" w:hAnsi="仿宋_GB2312" w:eastAsia="仿宋_GB2312" w:cs="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442" w:type="dxa"/>
            <w:vMerge w:val="continue"/>
            <w:shd w:val="clear" w:color="auto" w:fill="auto"/>
            <w:vAlign w:val="center"/>
          </w:tcPr>
          <w:p>
            <w:pPr>
              <w:widowControl/>
              <w:spacing w:line="280" w:lineRule="exact"/>
              <w:jc w:val="center"/>
              <w:rPr>
                <w:rFonts w:cs="仿宋_GB2312" w:asciiTheme="minorEastAsia" w:hAnsiTheme="minorEastAsia"/>
                <w:kern w:val="0"/>
                <w:szCs w:val="21"/>
              </w:rPr>
            </w:pPr>
          </w:p>
        </w:tc>
        <w:tc>
          <w:tcPr>
            <w:tcW w:w="3472" w:type="dxa"/>
            <w:vMerge w:val="continue"/>
            <w:shd w:val="clear" w:color="auto" w:fill="auto"/>
            <w:vAlign w:val="center"/>
          </w:tcPr>
          <w:p>
            <w:pPr>
              <w:widowControl/>
              <w:spacing w:line="280" w:lineRule="exact"/>
              <w:rPr>
                <w:rFonts w:cs="仿宋_GB2312" w:asciiTheme="minorEastAsia" w:hAnsiTheme="minorEastAsia"/>
                <w:kern w:val="0"/>
                <w:szCs w:val="21"/>
              </w:rPr>
            </w:pPr>
          </w:p>
        </w:tc>
        <w:tc>
          <w:tcPr>
            <w:tcW w:w="301" w:type="dxa"/>
            <w:vAlign w:val="center"/>
          </w:tcPr>
          <w:p>
            <w:pPr>
              <w:pStyle w:val="11"/>
              <w:widowControl/>
              <w:numPr>
                <w:ilvl w:val="0"/>
                <w:numId w:val="1"/>
              </w:numPr>
              <w:spacing w:line="280" w:lineRule="exact"/>
              <w:ind w:firstLineChars="0"/>
              <w:rPr>
                <w:rFonts w:cs="仿宋_GB2312" w:asciiTheme="minorEastAsia" w:hAnsiTheme="minorEastAsia"/>
                <w:kern w:val="0"/>
                <w:szCs w:val="21"/>
              </w:rPr>
            </w:pPr>
          </w:p>
        </w:tc>
        <w:tc>
          <w:tcPr>
            <w:tcW w:w="3820" w:type="dxa"/>
            <w:shd w:val="clear" w:color="auto" w:fill="FFFFFF"/>
            <w:tcMar>
              <w:top w:w="57" w:type="dxa"/>
              <w:left w:w="85" w:type="dxa"/>
              <w:bottom w:w="57" w:type="dxa"/>
              <w:right w:w="85" w:type="dxa"/>
            </w:tcMar>
            <w:vAlign w:val="center"/>
          </w:tcPr>
          <w:p>
            <w:pPr>
              <w:widowControl/>
              <w:spacing w:line="280" w:lineRule="exact"/>
              <w:rPr>
                <w:rFonts w:cs="仿宋_GB2312" w:asciiTheme="minorEastAsia" w:hAnsiTheme="minorEastAsia"/>
                <w:kern w:val="0"/>
                <w:szCs w:val="21"/>
              </w:rPr>
            </w:pPr>
            <w:r>
              <w:rPr>
                <w:rFonts w:hint="eastAsia" w:cs="仿宋_GB2312" w:asciiTheme="minorEastAsia" w:hAnsiTheme="minorEastAsia"/>
                <w:kern w:val="0"/>
                <w:szCs w:val="21"/>
              </w:rPr>
              <w:t>受区政府委托负责向区人大常委会提出区级预算执行和其他财政收支情况的审计工作报告、审计查出问题整改情况报告。</w:t>
            </w:r>
          </w:p>
        </w:tc>
        <w:tc>
          <w:tcPr>
            <w:tcW w:w="441" w:type="dxa"/>
            <w:shd w:val="clear" w:color="auto" w:fill="FFFFFF"/>
            <w:tcMar>
              <w:top w:w="57" w:type="dxa"/>
              <w:left w:w="85" w:type="dxa"/>
              <w:bottom w:w="57" w:type="dxa"/>
              <w:right w:w="85" w:type="dxa"/>
            </w:tcMar>
            <w:vAlign w:val="center"/>
          </w:tcPr>
          <w:p>
            <w:pPr>
              <w:widowControl/>
              <w:spacing w:line="280" w:lineRule="exact"/>
              <w:rPr>
                <w:rFonts w:ascii="仿宋_GB2312" w:hAnsi="仿宋_GB2312" w:eastAsia="仿宋_GB2312" w:cs="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442" w:type="dxa"/>
            <w:vMerge w:val="continue"/>
            <w:shd w:val="clear" w:color="auto" w:fill="auto"/>
            <w:vAlign w:val="center"/>
          </w:tcPr>
          <w:p>
            <w:pPr>
              <w:widowControl/>
              <w:spacing w:line="280" w:lineRule="exact"/>
              <w:jc w:val="center"/>
              <w:rPr>
                <w:rFonts w:cs="仿宋_GB2312" w:asciiTheme="minorEastAsia" w:hAnsiTheme="minorEastAsia"/>
                <w:kern w:val="0"/>
                <w:szCs w:val="21"/>
              </w:rPr>
            </w:pPr>
          </w:p>
        </w:tc>
        <w:tc>
          <w:tcPr>
            <w:tcW w:w="3472" w:type="dxa"/>
            <w:vMerge w:val="continue"/>
            <w:shd w:val="clear" w:color="auto" w:fill="auto"/>
            <w:vAlign w:val="center"/>
          </w:tcPr>
          <w:p>
            <w:pPr>
              <w:widowControl/>
              <w:spacing w:line="280" w:lineRule="exact"/>
              <w:rPr>
                <w:rFonts w:cs="仿宋_GB2312" w:asciiTheme="minorEastAsia" w:hAnsiTheme="minorEastAsia"/>
                <w:kern w:val="0"/>
                <w:szCs w:val="21"/>
              </w:rPr>
            </w:pPr>
          </w:p>
        </w:tc>
        <w:tc>
          <w:tcPr>
            <w:tcW w:w="301" w:type="dxa"/>
            <w:vAlign w:val="center"/>
          </w:tcPr>
          <w:p>
            <w:pPr>
              <w:pStyle w:val="11"/>
              <w:widowControl/>
              <w:numPr>
                <w:ilvl w:val="0"/>
                <w:numId w:val="1"/>
              </w:numPr>
              <w:spacing w:line="280" w:lineRule="exact"/>
              <w:ind w:firstLineChars="0"/>
              <w:rPr>
                <w:rFonts w:cs="仿宋_GB2312" w:asciiTheme="minorEastAsia" w:hAnsiTheme="minorEastAsia"/>
                <w:kern w:val="0"/>
                <w:szCs w:val="21"/>
              </w:rPr>
            </w:pPr>
          </w:p>
        </w:tc>
        <w:tc>
          <w:tcPr>
            <w:tcW w:w="3820" w:type="dxa"/>
            <w:shd w:val="clear" w:color="auto" w:fill="FFFFFF"/>
            <w:tcMar>
              <w:top w:w="57" w:type="dxa"/>
              <w:left w:w="85" w:type="dxa"/>
              <w:bottom w:w="57" w:type="dxa"/>
              <w:right w:w="85" w:type="dxa"/>
            </w:tcMar>
            <w:vAlign w:val="center"/>
          </w:tcPr>
          <w:p>
            <w:pPr>
              <w:widowControl/>
              <w:spacing w:line="280" w:lineRule="exact"/>
              <w:rPr>
                <w:rFonts w:cs="仿宋_GB2312" w:asciiTheme="minorEastAsia" w:hAnsiTheme="minorEastAsia"/>
                <w:kern w:val="0"/>
                <w:szCs w:val="21"/>
              </w:rPr>
            </w:pPr>
            <w:r>
              <w:rPr>
                <w:rFonts w:hint="eastAsia" w:cs="仿宋_GB2312" w:asciiTheme="minorEastAsia" w:hAnsiTheme="minorEastAsia"/>
                <w:kern w:val="0"/>
                <w:szCs w:val="21"/>
              </w:rPr>
              <w:t>负责向区委、区政府报告对其他事项的审计和专项审计调查情况及结果。</w:t>
            </w:r>
          </w:p>
        </w:tc>
        <w:tc>
          <w:tcPr>
            <w:tcW w:w="441" w:type="dxa"/>
            <w:shd w:val="clear" w:color="auto" w:fill="FFFFFF"/>
            <w:tcMar>
              <w:top w:w="57" w:type="dxa"/>
              <w:left w:w="85" w:type="dxa"/>
              <w:bottom w:w="57" w:type="dxa"/>
              <w:right w:w="85" w:type="dxa"/>
            </w:tcMar>
            <w:vAlign w:val="center"/>
          </w:tcPr>
          <w:p>
            <w:pPr>
              <w:widowControl/>
              <w:spacing w:line="280" w:lineRule="exact"/>
              <w:rPr>
                <w:rFonts w:ascii="仿宋_GB2312" w:hAnsi="仿宋_GB2312" w:eastAsia="仿宋_GB2312" w:cs="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88" w:hRule="atLeast"/>
          <w:tblHeader/>
          <w:jc w:val="center"/>
        </w:trPr>
        <w:tc>
          <w:tcPr>
            <w:tcW w:w="442" w:type="dxa"/>
            <w:vMerge w:val="continue"/>
            <w:shd w:val="clear" w:color="auto" w:fill="auto"/>
            <w:vAlign w:val="center"/>
          </w:tcPr>
          <w:p>
            <w:pPr>
              <w:widowControl/>
              <w:spacing w:line="280" w:lineRule="exact"/>
              <w:jc w:val="center"/>
              <w:rPr>
                <w:rFonts w:cs="仿宋_GB2312" w:asciiTheme="minorEastAsia" w:hAnsiTheme="minorEastAsia"/>
                <w:kern w:val="0"/>
                <w:szCs w:val="21"/>
              </w:rPr>
            </w:pPr>
          </w:p>
        </w:tc>
        <w:tc>
          <w:tcPr>
            <w:tcW w:w="3472" w:type="dxa"/>
            <w:vMerge w:val="continue"/>
            <w:shd w:val="clear" w:color="auto" w:fill="auto"/>
            <w:vAlign w:val="center"/>
          </w:tcPr>
          <w:p>
            <w:pPr>
              <w:widowControl/>
              <w:spacing w:line="280" w:lineRule="exact"/>
              <w:rPr>
                <w:rFonts w:cs="仿宋_GB2312" w:asciiTheme="minorEastAsia" w:hAnsiTheme="minorEastAsia"/>
                <w:kern w:val="0"/>
                <w:szCs w:val="21"/>
              </w:rPr>
            </w:pPr>
          </w:p>
        </w:tc>
        <w:tc>
          <w:tcPr>
            <w:tcW w:w="301" w:type="dxa"/>
            <w:vAlign w:val="center"/>
          </w:tcPr>
          <w:p>
            <w:pPr>
              <w:pStyle w:val="11"/>
              <w:widowControl/>
              <w:numPr>
                <w:ilvl w:val="0"/>
                <w:numId w:val="1"/>
              </w:numPr>
              <w:spacing w:line="280" w:lineRule="exact"/>
              <w:ind w:firstLineChars="0"/>
              <w:rPr>
                <w:rFonts w:cs="仿宋_GB2312" w:asciiTheme="minorEastAsia" w:hAnsiTheme="minorEastAsia"/>
                <w:kern w:val="0"/>
                <w:szCs w:val="21"/>
              </w:rPr>
            </w:pPr>
          </w:p>
        </w:tc>
        <w:tc>
          <w:tcPr>
            <w:tcW w:w="3820" w:type="dxa"/>
            <w:shd w:val="clear" w:color="auto" w:fill="FFFFFF"/>
            <w:tcMar>
              <w:top w:w="57" w:type="dxa"/>
              <w:left w:w="85" w:type="dxa"/>
              <w:bottom w:w="57" w:type="dxa"/>
              <w:right w:w="85" w:type="dxa"/>
            </w:tcMar>
            <w:vAlign w:val="center"/>
          </w:tcPr>
          <w:p>
            <w:pPr>
              <w:widowControl/>
              <w:spacing w:line="280" w:lineRule="exact"/>
              <w:rPr>
                <w:rFonts w:cs="仿宋_GB2312" w:asciiTheme="minorEastAsia" w:hAnsiTheme="minorEastAsia"/>
                <w:kern w:val="0"/>
                <w:szCs w:val="21"/>
              </w:rPr>
            </w:pPr>
            <w:r>
              <w:rPr>
                <w:rFonts w:hint="eastAsia" w:cs="仿宋_GB2312" w:asciiTheme="minorEastAsia" w:hAnsiTheme="minorEastAsia"/>
                <w:kern w:val="0"/>
                <w:szCs w:val="21"/>
              </w:rPr>
              <w:t>负责依法向社会公布审计结果。</w:t>
            </w:r>
          </w:p>
        </w:tc>
        <w:tc>
          <w:tcPr>
            <w:tcW w:w="441" w:type="dxa"/>
            <w:shd w:val="clear" w:color="auto" w:fill="FFFFFF"/>
            <w:tcMar>
              <w:top w:w="57" w:type="dxa"/>
              <w:left w:w="85" w:type="dxa"/>
              <w:bottom w:w="57" w:type="dxa"/>
              <w:right w:w="85" w:type="dxa"/>
            </w:tcMar>
            <w:vAlign w:val="center"/>
          </w:tcPr>
          <w:p>
            <w:pPr>
              <w:widowControl/>
              <w:spacing w:line="280" w:lineRule="exact"/>
              <w:rPr>
                <w:rFonts w:ascii="仿宋_GB2312" w:hAnsi="仿宋_GB2312" w:eastAsia="仿宋_GB2312" w:cs="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83" w:hRule="atLeast"/>
          <w:tblHeader/>
          <w:jc w:val="center"/>
        </w:trPr>
        <w:tc>
          <w:tcPr>
            <w:tcW w:w="442" w:type="dxa"/>
            <w:vMerge w:val="continue"/>
            <w:shd w:val="clear" w:color="auto" w:fill="auto"/>
            <w:vAlign w:val="center"/>
          </w:tcPr>
          <w:p>
            <w:pPr>
              <w:widowControl/>
              <w:spacing w:line="280" w:lineRule="exact"/>
              <w:jc w:val="center"/>
              <w:rPr>
                <w:rFonts w:cs="仿宋_GB2312" w:asciiTheme="minorEastAsia" w:hAnsiTheme="minorEastAsia"/>
                <w:kern w:val="0"/>
                <w:szCs w:val="21"/>
              </w:rPr>
            </w:pPr>
          </w:p>
        </w:tc>
        <w:tc>
          <w:tcPr>
            <w:tcW w:w="3472" w:type="dxa"/>
            <w:vMerge w:val="continue"/>
            <w:shd w:val="clear" w:color="auto" w:fill="auto"/>
            <w:vAlign w:val="center"/>
          </w:tcPr>
          <w:p>
            <w:pPr>
              <w:widowControl/>
              <w:spacing w:line="280" w:lineRule="exact"/>
              <w:rPr>
                <w:rFonts w:cs="仿宋_GB2312" w:asciiTheme="minorEastAsia" w:hAnsiTheme="minorEastAsia"/>
                <w:kern w:val="0"/>
                <w:szCs w:val="21"/>
              </w:rPr>
            </w:pPr>
          </w:p>
        </w:tc>
        <w:tc>
          <w:tcPr>
            <w:tcW w:w="301" w:type="dxa"/>
            <w:vAlign w:val="center"/>
          </w:tcPr>
          <w:p>
            <w:pPr>
              <w:pStyle w:val="11"/>
              <w:widowControl/>
              <w:numPr>
                <w:ilvl w:val="0"/>
                <w:numId w:val="1"/>
              </w:numPr>
              <w:spacing w:line="280" w:lineRule="exact"/>
              <w:ind w:firstLineChars="0"/>
              <w:rPr>
                <w:rFonts w:cs="仿宋_GB2312" w:asciiTheme="minorEastAsia" w:hAnsiTheme="minorEastAsia"/>
                <w:kern w:val="0"/>
                <w:szCs w:val="21"/>
              </w:rPr>
            </w:pPr>
          </w:p>
        </w:tc>
        <w:tc>
          <w:tcPr>
            <w:tcW w:w="3820" w:type="dxa"/>
            <w:shd w:val="clear" w:color="auto" w:fill="FFFFFF"/>
            <w:tcMar>
              <w:top w:w="57" w:type="dxa"/>
              <w:left w:w="85" w:type="dxa"/>
              <w:bottom w:w="57" w:type="dxa"/>
              <w:right w:w="85" w:type="dxa"/>
            </w:tcMar>
            <w:vAlign w:val="center"/>
          </w:tcPr>
          <w:p>
            <w:pPr>
              <w:widowControl/>
              <w:spacing w:line="280" w:lineRule="exact"/>
              <w:rPr>
                <w:rFonts w:cs="仿宋_GB2312" w:asciiTheme="minorEastAsia" w:hAnsiTheme="minorEastAsia"/>
                <w:kern w:val="0"/>
                <w:szCs w:val="21"/>
              </w:rPr>
            </w:pPr>
            <w:r>
              <w:rPr>
                <w:rFonts w:hint="eastAsia" w:cs="仿宋_GB2312" w:asciiTheme="minorEastAsia" w:hAnsiTheme="minorEastAsia"/>
                <w:kern w:val="0"/>
                <w:szCs w:val="21"/>
              </w:rPr>
              <w:t>负责向区级有关部门通报审计情况和审计结果。</w:t>
            </w:r>
          </w:p>
        </w:tc>
        <w:tc>
          <w:tcPr>
            <w:tcW w:w="441" w:type="dxa"/>
            <w:shd w:val="clear" w:color="auto" w:fill="FFFFFF"/>
            <w:tcMar>
              <w:top w:w="57" w:type="dxa"/>
              <w:left w:w="85" w:type="dxa"/>
              <w:bottom w:w="57" w:type="dxa"/>
              <w:right w:w="85" w:type="dxa"/>
            </w:tcMar>
            <w:vAlign w:val="center"/>
          </w:tcPr>
          <w:p>
            <w:pPr>
              <w:widowControl/>
              <w:spacing w:line="280" w:lineRule="exact"/>
              <w:rPr>
                <w:rFonts w:ascii="仿宋_GB2312" w:hAnsi="仿宋_GB2312" w:eastAsia="仿宋_GB2312" w:cs="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442" w:type="dxa"/>
            <w:vMerge w:val="restart"/>
            <w:shd w:val="clear" w:color="auto" w:fill="auto"/>
            <w:vAlign w:val="center"/>
          </w:tcPr>
          <w:p>
            <w:pPr>
              <w:widowControl/>
              <w:spacing w:line="280" w:lineRule="exact"/>
              <w:jc w:val="center"/>
              <w:rPr>
                <w:rFonts w:cs="仿宋_GB2312" w:asciiTheme="minorEastAsia" w:hAnsiTheme="minorEastAsia"/>
                <w:kern w:val="0"/>
                <w:szCs w:val="21"/>
              </w:rPr>
            </w:pPr>
            <w:r>
              <w:rPr>
                <w:rFonts w:hint="eastAsia" w:cs="仿宋_GB2312" w:asciiTheme="minorEastAsia" w:hAnsiTheme="minorEastAsia"/>
                <w:kern w:val="0"/>
                <w:szCs w:val="21"/>
              </w:rPr>
              <w:t>5</w:t>
            </w:r>
          </w:p>
        </w:tc>
        <w:tc>
          <w:tcPr>
            <w:tcW w:w="3472" w:type="dxa"/>
            <w:vMerge w:val="restart"/>
            <w:shd w:val="clear" w:color="auto" w:fill="auto"/>
            <w:vAlign w:val="center"/>
          </w:tcPr>
          <w:p>
            <w:pPr>
              <w:widowControl/>
              <w:spacing w:line="280" w:lineRule="exact"/>
              <w:rPr>
                <w:rFonts w:cs="仿宋_GB2312" w:asciiTheme="minorEastAsia" w:hAnsiTheme="minorEastAsia"/>
                <w:kern w:val="0"/>
                <w:szCs w:val="21"/>
              </w:rPr>
            </w:pPr>
            <w:r>
              <w:rPr>
                <w:rFonts w:hint="eastAsia" w:cs="仿宋_GB2312" w:asciiTheme="minorEastAsia" w:hAnsiTheme="minorEastAsia"/>
                <w:kern w:val="0"/>
                <w:szCs w:val="21"/>
              </w:rPr>
              <w:t>负责开展有关重大政策措施贯彻落实情况审计监督；对区本级预算执行情况、决算草案和其他财政收支,区级各部门、直属事业单位以及下属事业单位财政预算的执行情况、决算草案和其他财政收支进行审计监督；对使用区财政资金的事业单位和社会团体的财务收支进行审计监督；对区本级投资和以区本级投资为主的建设项目的预算执行情况和决算进行审计监督；对自然资源管理、污染防治和生态保护与修复情况进行审计监督；对区属国有企业和区属国有资本占控股或主导地位的企业资产、负债和损益进行审计监督；对区政府管理和其他受区政府及其部门委托管理的社会保障基金、社会捐赠资金及其他有关基金、资金的财务收支进行审计监督；对法律、行政法规规定应当由区审计机关进行审计的其他事项进行审计监督。</w:t>
            </w:r>
          </w:p>
        </w:tc>
        <w:tc>
          <w:tcPr>
            <w:tcW w:w="301" w:type="dxa"/>
            <w:vAlign w:val="center"/>
          </w:tcPr>
          <w:p>
            <w:pPr>
              <w:pStyle w:val="11"/>
              <w:widowControl/>
              <w:numPr>
                <w:ilvl w:val="0"/>
                <w:numId w:val="1"/>
              </w:numPr>
              <w:spacing w:line="280" w:lineRule="exact"/>
              <w:ind w:firstLineChars="0"/>
              <w:rPr>
                <w:rFonts w:cs="仿宋_GB2312" w:asciiTheme="minorEastAsia" w:hAnsiTheme="minorEastAsia"/>
                <w:kern w:val="0"/>
                <w:szCs w:val="21"/>
              </w:rPr>
            </w:pPr>
          </w:p>
        </w:tc>
        <w:tc>
          <w:tcPr>
            <w:tcW w:w="3820" w:type="dxa"/>
            <w:shd w:val="clear" w:color="auto" w:fill="FFFFFF"/>
            <w:tcMar>
              <w:top w:w="57" w:type="dxa"/>
              <w:left w:w="85" w:type="dxa"/>
              <w:bottom w:w="57" w:type="dxa"/>
              <w:right w:w="85" w:type="dxa"/>
            </w:tcMar>
            <w:vAlign w:val="center"/>
          </w:tcPr>
          <w:p>
            <w:pPr>
              <w:widowControl/>
              <w:spacing w:line="280" w:lineRule="exact"/>
              <w:rPr>
                <w:rFonts w:cs="仿宋_GB2312" w:asciiTheme="minorEastAsia" w:hAnsiTheme="minorEastAsia"/>
                <w:kern w:val="0"/>
                <w:szCs w:val="21"/>
              </w:rPr>
            </w:pPr>
            <w:r>
              <w:rPr>
                <w:rFonts w:hint="eastAsia" w:cs="仿宋_GB2312" w:asciiTheme="minorEastAsia" w:hAnsiTheme="minorEastAsia"/>
                <w:kern w:val="0"/>
                <w:szCs w:val="21"/>
              </w:rPr>
              <w:t>负责开展有关重大政策措施贯彻落实情况审计监督。</w:t>
            </w:r>
          </w:p>
        </w:tc>
        <w:tc>
          <w:tcPr>
            <w:tcW w:w="441" w:type="dxa"/>
            <w:shd w:val="clear" w:color="auto" w:fill="FFFFFF"/>
            <w:tcMar>
              <w:top w:w="57" w:type="dxa"/>
              <w:left w:w="85" w:type="dxa"/>
              <w:bottom w:w="57" w:type="dxa"/>
              <w:right w:w="85" w:type="dxa"/>
            </w:tcMar>
            <w:vAlign w:val="center"/>
          </w:tcPr>
          <w:p>
            <w:pPr>
              <w:widowControl/>
              <w:spacing w:line="280" w:lineRule="exact"/>
              <w:rPr>
                <w:rFonts w:ascii="仿宋_GB2312" w:hAnsi="仿宋_GB2312" w:eastAsia="仿宋_GB2312" w:cs="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442" w:type="dxa"/>
            <w:vMerge w:val="continue"/>
            <w:shd w:val="clear" w:color="auto" w:fill="auto"/>
            <w:vAlign w:val="center"/>
          </w:tcPr>
          <w:p>
            <w:pPr>
              <w:widowControl/>
              <w:spacing w:line="280" w:lineRule="exact"/>
              <w:jc w:val="center"/>
              <w:rPr>
                <w:rFonts w:cs="仿宋_GB2312" w:asciiTheme="minorEastAsia" w:hAnsiTheme="minorEastAsia"/>
                <w:kern w:val="0"/>
                <w:szCs w:val="21"/>
              </w:rPr>
            </w:pPr>
          </w:p>
        </w:tc>
        <w:tc>
          <w:tcPr>
            <w:tcW w:w="3472" w:type="dxa"/>
            <w:vMerge w:val="continue"/>
            <w:shd w:val="clear" w:color="auto" w:fill="auto"/>
            <w:vAlign w:val="center"/>
          </w:tcPr>
          <w:p>
            <w:pPr>
              <w:widowControl/>
              <w:spacing w:line="280" w:lineRule="exact"/>
              <w:rPr>
                <w:rFonts w:cs="仿宋_GB2312" w:asciiTheme="minorEastAsia" w:hAnsiTheme="minorEastAsia"/>
                <w:kern w:val="0"/>
                <w:szCs w:val="21"/>
              </w:rPr>
            </w:pPr>
          </w:p>
        </w:tc>
        <w:tc>
          <w:tcPr>
            <w:tcW w:w="301" w:type="dxa"/>
            <w:vAlign w:val="center"/>
          </w:tcPr>
          <w:p>
            <w:pPr>
              <w:pStyle w:val="11"/>
              <w:widowControl/>
              <w:numPr>
                <w:ilvl w:val="0"/>
                <w:numId w:val="1"/>
              </w:numPr>
              <w:spacing w:line="280" w:lineRule="exact"/>
              <w:ind w:firstLineChars="0"/>
              <w:rPr>
                <w:rFonts w:cs="仿宋_GB2312" w:asciiTheme="minorEastAsia" w:hAnsiTheme="minorEastAsia"/>
                <w:kern w:val="0"/>
                <w:szCs w:val="21"/>
              </w:rPr>
            </w:pPr>
          </w:p>
        </w:tc>
        <w:tc>
          <w:tcPr>
            <w:tcW w:w="3820" w:type="dxa"/>
            <w:shd w:val="clear" w:color="auto" w:fill="FFFFFF"/>
            <w:tcMar>
              <w:top w:w="57" w:type="dxa"/>
              <w:left w:w="85" w:type="dxa"/>
              <w:bottom w:w="57" w:type="dxa"/>
              <w:right w:w="85" w:type="dxa"/>
            </w:tcMar>
            <w:vAlign w:val="center"/>
          </w:tcPr>
          <w:p>
            <w:pPr>
              <w:widowControl/>
              <w:spacing w:line="280" w:lineRule="exact"/>
              <w:rPr>
                <w:rFonts w:cs="仿宋_GB2312" w:asciiTheme="minorEastAsia" w:hAnsiTheme="minorEastAsia"/>
                <w:kern w:val="0"/>
                <w:szCs w:val="21"/>
              </w:rPr>
            </w:pPr>
            <w:r>
              <w:rPr>
                <w:rFonts w:hint="eastAsia" w:cs="仿宋_GB2312" w:asciiTheme="minorEastAsia" w:hAnsiTheme="minorEastAsia"/>
                <w:kern w:val="0"/>
                <w:szCs w:val="21"/>
              </w:rPr>
              <w:t>负责对区本级预算执行情况、决算草案和其他财政收支,区级各部门、直属事业单位以及下属事业单位财政预算的执行情况、决算草案和其他财政收支进行审计监督。</w:t>
            </w:r>
          </w:p>
        </w:tc>
        <w:tc>
          <w:tcPr>
            <w:tcW w:w="441" w:type="dxa"/>
            <w:shd w:val="clear" w:color="auto" w:fill="FFFFFF"/>
            <w:tcMar>
              <w:top w:w="57" w:type="dxa"/>
              <w:left w:w="85" w:type="dxa"/>
              <w:bottom w:w="57" w:type="dxa"/>
              <w:right w:w="85" w:type="dxa"/>
            </w:tcMar>
            <w:vAlign w:val="center"/>
          </w:tcPr>
          <w:p>
            <w:pPr>
              <w:widowControl/>
              <w:spacing w:line="280" w:lineRule="exact"/>
              <w:rPr>
                <w:rFonts w:ascii="仿宋_GB2312" w:hAnsi="仿宋_GB2312" w:eastAsia="仿宋_GB2312" w:cs="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442" w:type="dxa"/>
            <w:vMerge w:val="continue"/>
            <w:shd w:val="clear" w:color="auto" w:fill="auto"/>
            <w:vAlign w:val="center"/>
          </w:tcPr>
          <w:p>
            <w:pPr>
              <w:widowControl/>
              <w:spacing w:line="280" w:lineRule="exact"/>
              <w:jc w:val="center"/>
              <w:rPr>
                <w:rFonts w:cs="仿宋_GB2312" w:asciiTheme="minorEastAsia" w:hAnsiTheme="minorEastAsia"/>
                <w:kern w:val="0"/>
                <w:szCs w:val="21"/>
              </w:rPr>
            </w:pPr>
          </w:p>
        </w:tc>
        <w:tc>
          <w:tcPr>
            <w:tcW w:w="3472" w:type="dxa"/>
            <w:vMerge w:val="continue"/>
            <w:shd w:val="clear" w:color="auto" w:fill="auto"/>
            <w:vAlign w:val="center"/>
          </w:tcPr>
          <w:p>
            <w:pPr>
              <w:widowControl/>
              <w:spacing w:line="280" w:lineRule="exact"/>
              <w:rPr>
                <w:rFonts w:cs="仿宋_GB2312" w:asciiTheme="minorEastAsia" w:hAnsiTheme="minorEastAsia"/>
                <w:kern w:val="0"/>
                <w:szCs w:val="21"/>
              </w:rPr>
            </w:pPr>
          </w:p>
        </w:tc>
        <w:tc>
          <w:tcPr>
            <w:tcW w:w="301" w:type="dxa"/>
            <w:vAlign w:val="center"/>
          </w:tcPr>
          <w:p>
            <w:pPr>
              <w:pStyle w:val="11"/>
              <w:widowControl/>
              <w:numPr>
                <w:ilvl w:val="0"/>
                <w:numId w:val="1"/>
              </w:numPr>
              <w:spacing w:line="280" w:lineRule="exact"/>
              <w:ind w:firstLineChars="0"/>
              <w:rPr>
                <w:rFonts w:cs="仿宋_GB2312" w:asciiTheme="minorEastAsia" w:hAnsiTheme="minorEastAsia"/>
                <w:kern w:val="0"/>
                <w:szCs w:val="21"/>
              </w:rPr>
            </w:pPr>
          </w:p>
        </w:tc>
        <w:tc>
          <w:tcPr>
            <w:tcW w:w="3820" w:type="dxa"/>
            <w:shd w:val="clear" w:color="auto" w:fill="FFFFFF"/>
            <w:tcMar>
              <w:top w:w="57" w:type="dxa"/>
              <w:left w:w="85" w:type="dxa"/>
              <w:bottom w:w="57" w:type="dxa"/>
              <w:right w:w="85" w:type="dxa"/>
            </w:tcMar>
            <w:vAlign w:val="center"/>
          </w:tcPr>
          <w:p>
            <w:pPr>
              <w:widowControl/>
              <w:spacing w:line="280" w:lineRule="exact"/>
              <w:rPr>
                <w:rFonts w:cs="仿宋_GB2312" w:asciiTheme="minorEastAsia" w:hAnsiTheme="minorEastAsia"/>
                <w:kern w:val="0"/>
                <w:szCs w:val="21"/>
              </w:rPr>
            </w:pPr>
            <w:r>
              <w:rPr>
                <w:rFonts w:hint="eastAsia" w:cs="仿宋_GB2312" w:asciiTheme="minorEastAsia" w:hAnsiTheme="minorEastAsia"/>
                <w:kern w:val="0"/>
                <w:szCs w:val="21"/>
              </w:rPr>
              <w:t>负责对使用区财政资金的事业单位和社会团体的财务收支进行审计监督。</w:t>
            </w:r>
          </w:p>
        </w:tc>
        <w:tc>
          <w:tcPr>
            <w:tcW w:w="441" w:type="dxa"/>
            <w:shd w:val="clear" w:color="auto" w:fill="FFFFFF"/>
            <w:tcMar>
              <w:top w:w="57" w:type="dxa"/>
              <w:left w:w="85" w:type="dxa"/>
              <w:bottom w:w="57" w:type="dxa"/>
              <w:right w:w="85" w:type="dxa"/>
            </w:tcMar>
            <w:vAlign w:val="center"/>
          </w:tcPr>
          <w:p>
            <w:pPr>
              <w:widowControl/>
              <w:spacing w:line="280" w:lineRule="exact"/>
              <w:rPr>
                <w:rFonts w:ascii="仿宋_GB2312" w:hAnsi="仿宋_GB2312" w:eastAsia="仿宋_GB2312" w:cs="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442" w:type="dxa"/>
            <w:vMerge w:val="continue"/>
            <w:shd w:val="clear" w:color="auto" w:fill="auto"/>
            <w:vAlign w:val="center"/>
          </w:tcPr>
          <w:p>
            <w:pPr>
              <w:widowControl/>
              <w:spacing w:line="280" w:lineRule="exact"/>
              <w:jc w:val="center"/>
              <w:rPr>
                <w:rFonts w:cs="仿宋_GB2312" w:asciiTheme="minorEastAsia" w:hAnsiTheme="minorEastAsia"/>
                <w:kern w:val="0"/>
                <w:szCs w:val="21"/>
              </w:rPr>
            </w:pPr>
          </w:p>
        </w:tc>
        <w:tc>
          <w:tcPr>
            <w:tcW w:w="3472" w:type="dxa"/>
            <w:vMerge w:val="continue"/>
            <w:shd w:val="clear" w:color="auto" w:fill="auto"/>
            <w:vAlign w:val="center"/>
          </w:tcPr>
          <w:p>
            <w:pPr>
              <w:widowControl/>
              <w:spacing w:line="280" w:lineRule="exact"/>
              <w:rPr>
                <w:rFonts w:cs="仿宋_GB2312" w:asciiTheme="minorEastAsia" w:hAnsiTheme="minorEastAsia"/>
                <w:kern w:val="0"/>
                <w:szCs w:val="21"/>
              </w:rPr>
            </w:pPr>
          </w:p>
        </w:tc>
        <w:tc>
          <w:tcPr>
            <w:tcW w:w="301" w:type="dxa"/>
            <w:vAlign w:val="center"/>
          </w:tcPr>
          <w:p>
            <w:pPr>
              <w:pStyle w:val="11"/>
              <w:widowControl/>
              <w:numPr>
                <w:ilvl w:val="0"/>
                <w:numId w:val="1"/>
              </w:numPr>
              <w:spacing w:line="280" w:lineRule="exact"/>
              <w:ind w:firstLineChars="0"/>
              <w:rPr>
                <w:rFonts w:cs="仿宋_GB2312" w:asciiTheme="minorEastAsia" w:hAnsiTheme="minorEastAsia"/>
                <w:kern w:val="0"/>
                <w:szCs w:val="21"/>
              </w:rPr>
            </w:pPr>
          </w:p>
        </w:tc>
        <w:tc>
          <w:tcPr>
            <w:tcW w:w="3820" w:type="dxa"/>
            <w:shd w:val="clear" w:color="auto" w:fill="FFFFFF"/>
            <w:tcMar>
              <w:top w:w="57" w:type="dxa"/>
              <w:left w:w="85" w:type="dxa"/>
              <w:bottom w:w="57" w:type="dxa"/>
              <w:right w:w="85" w:type="dxa"/>
            </w:tcMar>
            <w:vAlign w:val="center"/>
          </w:tcPr>
          <w:p>
            <w:pPr>
              <w:widowControl/>
              <w:spacing w:line="280" w:lineRule="exact"/>
              <w:rPr>
                <w:rFonts w:cs="仿宋_GB2312" w:asciiTheme="minorEastAsia" w:hAnsiTheme="minorEastAsia"/>
                <w:kern w:val="0"/>
                <w:szCs w:val="21"/>
              </w:rPr>
            </w:pPr>
            <w:r>
              <w:rPr>
                <w:rFonts w:hint="eastAsia" w:cs="仿宋_GB2312" w:asciiTheme="minorEastAsia" w:hAnsiTheme="minorEastAsia"/>
                <w:kern w:val="0"/>
                <w:szCs w:val="21"/>
              </w:rPr>
              <w:t>负责对区本级投资和以区本级投资为主的建设项目的预算执行情况和决算进行审计监督。</w:t>
            </w:r>
          </w:p>
        </w:tc>
        <w:tc>
          <w:tcPr>
            <w:tcW w:w="441" w:type="dxa"/>
            <w:shd w:val="clear" w:color="auto" w:fill="FFFFFF"/>
            <w:tcMar>
              <w:top w:w="57" w:type="dxa"/>
              <w:left w:w="85" w:type="dxa"/>
              <w:bottom w:w="57" w:type="dxa"/>
              <w:right w:w="85" w:type="dxa"/>
            </w:tcMar>
            <w:vAlign w:val="center"/>
          </w:tcPr>
          <w:p>
            <w:pPr>
              <w:widowControl/>
              <w:spacing w:line="280" w:lineRule="exact"/>
              <w:rPr>
                <w:rFonts w:ascii="仿宋_GB2312" w:hAnsi="仿宋_GB2312" w:eastAsia="仿宋_GB2312" w:cs="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442" w:type="dxa"/>
            <w:vMerge w:val="continue"/>
            <w:shd w:val="clear" w:color="auto" w:fill="auto"/>
            <w:vAlign w:val="center"/>
          </w:tcPr>
          <w:p>
            <w:pPr>
              <w:widowControl/>
              <w:spacing w:line="280" w:lineRule="exact"/>
              <w:jc w:val="center"/>
              <w:rPr>
                <w:rFonts w:cs="仿宋_GB2312" w:asciiTheme="minorEastAsia" w:hAnsiTheme="minorEastAsia"/>
                <w:kern w:val="0"/>
                <w:szCs w:val="21"/>
              </w:rPr>
            </w:pPr>
          </w:p>
        </w:tc>
        <w:tc>
          <w:tcPr>
            <w:tcW w:w="3472" w:type="dxa"/>
            <w:vMerge w:val="continue"/>
            <w:shd w:val="clear" w:color="auto" w:fill="auto"/>
            <w:vAlign w:val="center"/>
          </w:tcPr>
          <w:p>
            <w:pPr>
              <w:widowControl/>
              <w:spacing w:line="280" w:lineRule="exact"/>
              <w:rPr>
                <w:rFonts w:cs="仿宋_GB2312" w:asciiTheme="minorEastAsia" w:hAnsiTheme="minorEastAsia"/>
                <w:kern w:val="0"/>
                <w:szCs w:val="21"/>
              </w:rPr>
            </w:pPr>
          </w:p>
        </w:tc>
        <w:tc>
          <w:tcPr>
            <w:tcW w:w="301" w:type="dxa"/>
            <w:vAlign w:val="center"/>
          </w:tcPr>
          <w:p>
            <w:pPr>
              <w:pStyle w:val="11"/>
              <w:widowControl/>
              <w:numPr>
                <w:ilvl w:val="0"/>
                <w:numId w:val="1"/>
              </w:numPr>
              <w:spacing w:line="280" w:lineRule="exact"/>
              <w:ind w:firstLineChars="0"/>
              <w:rPr>
                <w:rFonts w:cs="仿宋_GB2312" w:asciiTheme="minorEastAsia" w:hAnsiTheme="minorEastAsia"/>
                <w:kern w:val="0"/>
                <w:szCs w:val="21"/>
              </w:rPr>
            </w:pPr>
          </w:p>
        </w:tc>
        <w:tc>
          <w:tcPr>
            <w:tcW w:w="3820" w:type="dxa"/>
            <w:shd w:val="clear" w:color="auto" w:fill="FFFFFF"/>
            <w:tcMar>
              <w:top w:w="57" w:type="dxa"/>
              <w:left w:w="85" w:type="dxa"/>
              <w:bottom w:w="57" w:type="dxa"/>
              <w:right w:w="85" w:type="dxa"/>
            </w:tcMar>
            <w:vAlign w:val="center"/>
          </w:tcPr>
          <w:p>
            <w:pPr>
              <w:widowControl/>
              <w:spacing w:line="280" w:lineRule="exact"/>
              <w:rPr>
                <w:rFonts w:cs="仿宋_GB2312" w:asciiTheme="minorEastAsia" w:hAnsiTheme="minorEastAsia"/>
                <w:kern w:val="0"/>
                <w:szCs w:val="21"/>
              </w:rPr>
            </w:pPr>
            <w:r>
              <w:rPr>
                <w:rFonts w:hint="eastAsia" w:cs="仿宋_GB2312" w:asciiTheme="minorEastAsia" w:hAnsiTheme="minorEastAsia"/>
                <w:kern w:val="0"/>
                <w:szCs w:val="21"/>
              </w:rPr>
              <w:t>负责对自然资源管理、污染防治和生态保护与修复情况进行审计监督。</w:t>
            </w:r>
          </w:p>
        </w:tc>
        <w:tc>
          <w:tcPr>
            <w:tcW w:w="441" w:type="dxa"/>
            <w:shd w:val="clear" w:color="auto" w:fill="FFFFFF"/>
            <w:tcMar>
              <w:top w:w="57" w:type="dxa"/>
              <w:left w:w="85" w:type="dxa"/>
              <w:bottom w:w="57" w:type="dxa"/>
              <w:right w:w="85" w:type="dxa"/>
            </w:tcMar>
            <w:vAlign w:val="center"/>
          </w:tcPr>
          <w:p>
            <w:pPr>
              <w:widowControl/>
              <w:spacing w:line="280" w:lineRule="exact"/>
              <w:rPr>
                <w:rFonts w:ascii="仿宋_GB2312" w:hAnsi="仿宋_GB2312" w:eastAsia="仿宋_GB2312" w:cs="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442" w:type="dxa"/>
            <w:vMerge w:val="continue"/>
            <w:shd w:val="clear" w:color="auto" w:fill="auto"/>
            <w:vAlign w:val="center"/>
          </w:tcPr>
          <w:p>
            <w:pPr>
              <w:widowControl/>
              <w:spacing w:line="280" w:lineRule="exact"/>
              <w:jc w:val="center"/>
              <w:rPr>
                <w:rFonts w:cs="仿宋_GB2312" w:asciiTheme="minorEastAsia" w:hAnsiTheme="minorEastAsia"/>
                <w:kern w:val="0"/>
                <w:szCs w:val="21"/>
              </w:rPr>
            </w:pPr>
          </w:p>
        </w:tc>
        <w:tc>
          <w:tcPr>
            <w:tcW w:w="3472" w:type="dxa"/>
            <w:vMerge w:val="continue"/>
            <w:shd w:val="clear" w:color="auto" w:fill="auto"/>
            <w:vAlign w:val="center"/>
          </w:tcPr>
          <w:p>
            <w:pPr>
              <w:widowControl/>
              <w:spacing w:line="280" w:lineRule="exact"/>
              <w:rPr>
                <w:rFonts w:cs="仿宋_GB2312" w:asciiTheme="minorEastAsia" w:hAnsiTheme="minorEastAsia"/>
                <w:kern w:val="0"/>
                <w:szCs w:val="21"/>
              </w:rPr>
            </w:pPr>
          </w:p>
        </w:tc>
        <w:tc>
          <w:tcPr>
            <w:tcW w:w="301" w:type="dxa"/>
            <w:vAlign w:val="center"/>
          </w:tcPr>
          <w:p>
            <w:pPr>
              <w:pStyle w:val="11"/>
              <w:widowControl/>
              <w:numPr>
                <w:ilvl w:val="0"/>
                <w:numId w:val="1"/>
              </w:numPr>
              <w:spacing w:line="280" w:lineRule="exact"/>
              <w:ind w:firstLineChars="0"/>
              <w:rPr>
                <w:rFonts w:cs="仿宋_GB2312" w:asciiTheme="minorEastAsia" w:hAnsiTheme="minorEastAsia"/>
                <w:kern w:val="0"/>
                <w:szCs w:val="21"/>
              </w:rPr>
            </w:pPr>
          </w:p>
        </w:tc>
        <w:tc>
          <w:tcPr>
            <w:tcW w:w="3820" w:type="dxa"/>
            <w:shd w:val="clear" w:color="auto" w:fill="FFFFFF"/>
            <w:tcMar>
              <w:top w:w="57" w:type="dxa"/>
              <w:left w:w="85" w:type="dxa"/>
              <w:bottom w:w="57" w:type="dxa"/>
              <w:right w:w="85" w:type="dxa"/>
            </w:tcMar>
            <w:vAlign w:val="center"/>
          </w:tcPr>
          <w:p>
            <w:pPr>
              <w:widowControl/>
              <w:spacing w:line="280" w:lineRule="exact"/>
              <w:rPr>
                <w:rFonts w:cs="仿宋_GB2312" w:asciiTheme="minorEastAsia" w:hAnsiTheme="minorEastAsia"/>
                <w:kern w:val="0"/>
                <w:szCs w:val="21"/>
              </w:rPr>
            </w:pPr>
            <w:r>
              <w:rPr>
                <w:rFonts w:hint="eastAsia" w:cs="仿宋_GB2312" w:asciiTheme="minorEastAsia" w:hAnsiTheme="minorEastAsia"/>
                <w:kern w:val="0"/>
                <w:szCs w:val="21"/>
              </w:rPr>
              <w:t>负责对区属国有企业和区属国有资本占控股或主导地位的企业资产、负债和损益进行审计监督。</w:t>
            </w:r>
          </w:p>
        </w:tc>
        <w:tc>
          <w:tcPr>
            <w:tcW w:w="441" w:type="dxa"/>
            <w:shd w:val="clear" w:color="auto" w:fill="FFFFFF"/>
            <w:tcMar>
              <w:top w:w="57" w:type="dxa"/>
              <w:left w:w="85" w:type="dxa"/>
              <w:bottom w:w="57" w:type="dxa"/>
              <w:right w:w="85" w:type="dxa"/>
            </w:tcMar>
            <w:vAlign w:val="center"/>
          </w:tcPr>
          <w:p>
            <w:pPr>
              <w:widowControl/>
              <w:spacing w:line="280" w:lineRule="exact"/>
              <w:rPr>
                <w:rFonts w:ascii="仿宋_GB2312" w:hAnsi="仿宋_GB2312" w:eastAsia="仿宋_GB2312" w:cs="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442" w:type="dxa"/>
            <w:vMerge w:val="continue"/>
            <w:shd w:val="clear" w:color="auto" w:fill="auto"/>
            <w:vAlign w:val="center"/>
          </w:tcPr>
          <w:p>
            <w:pPr>
              <w:widowControl/>
              <w:spacing w:line="280" w:lineRule="exact"/>
              <w:jc w:val="center"/>
              <w:rPr>
                <w:rFonts w:cs="仿宋_GB2312" w:asciiTheme="minorEastAsia" w:hAnsiTheme="minorEastAsia"/>
                <w:kern w:val="0"/>
                <w:szCs w:val="21"/>
              </w:rPr>
            </w:pPr>
          </w:p>
        </w:tc>
        <w:tc>
          <w:tcPr>
            <w:tcW w:w="3472" w:type="dxa"/>
            <w:vMerge w:val="continue"/>
            <w:shd w:val="clear" w:color="auto" w:fill="auto"/>
            <w:vAlign w:val="center"/>
          </w:tcPr>
          <w:p>
            <w:pPr>
              <w:widowControl/>
              <w:spacing w:line="280" w:lineRule="exact"/>
              <w:rPr>
                <w:rFonts w:cs="仿宋_GB2312" w:asciiTheme="minorEastAsia" w:hAnsiTheme="minorEastAsia"/>
                <w:kern w:val="0"/>
                <w:szCs w:val="21"/>
              </w:rPr>
            </w:pPr>
          </w:p>
        </w:tc>
        <w:tc>
          <w:tcPr>
            <w:tcW w:w="301" w:type="dxa"/>
            <w:vAlign w:val="center"/>
          </w:tcPr>
          <w:p>
            <w:pPr>
              <w:pStyle w:val="11"/>
              <w:widowControl/>
              <w:numPr>
                <w:ilvl w:val="0"/>
                <w:numId w:val="1"/>
              </w:numPr>
              <w:spacing w:line="280" w:lineRule="exact"/>
              <w:ind w:firstLineChars="0"/>
              <w:rPr>
                <w:rFonts w:cs="仿宋_GB2312" w:asciiTheme="minorEastAsia" w:hAnsiTheme="minorEastAsia"/>
                <w:kern w:val="0"/>
                <w:szCs w:val="21"/>
              </w:rPr>
            </w:pPr>
          </w:p>
        </w:tc>
        <w:tc>
          <w:tcPr>
            <w:tcW w:w="3820" w:type="dxa"/>
            <w:shd w:val="clear" w:color="auto" w:fill="FFFFFF"/>
            <w:tcMar>
              <w:top w:w="57" w:type="dxa"/>
              <w:left w:w="85" w:type="dxa"/>
              <w:bottom w:w="57" w:type="dxa"/>
              <w:right w:w="85" w:type="dxa"/>
            </w:tcMar>
            <w:vAlign w:val="center"/>
          </w:tcPr>
          <w:p>
            <w:pPr>
              <w:widowControl/>
              <w:spacing w:line="280" w:lineRule="exact"/>
              <w:rPr>
                <w:rFonts w:cs="仿宋_GB2312" w:asciiTheme="minorEastAsia" w:hAnsiTheme="minorEastAsia"/>
                <w:kern w:val="0"/>
                <w:szCs w:val="21"/>
              </w:rPr>
            </w:pPr>
            <w:r>
              <w:rPr>
                <w:rFonts w:hint="eastAsia" w:cs="仿宋_GB2312" w:asciiTheme="minorEastAsia" w:hAnsiTheme="minorEastAsia"/>
                <w:kern w:val="0"/>
                <w:szCs w:val="21"/>
              </w:rPr>
              <w:t>负责对区政府管理和其他受区政府及其部门委托管理的社会保障基金、社会捐赠资金及其他有关基金、资金的财务收支进行审计监督。</w:t>
            </w:r>
          </w:p>
        </w:tc>
        <w:tc>
          <w:tcPr>
            <w:tcW w:w="441" w:type="dxa"/>
            <w:shd w:val="clear" w:color="auto" w:fill="FFFFFF"/>
            <w:tcMar>
              <w:top w:w="57" w:type="dxa"/>
              <w:left w:w="85" w:type="dxa"/>
              <w:bottom w:w="57" w:type="dxa"/>
              <w:right w:w="85" w:type="dxa"/>
            </w:tcMar>
            <w:vAlign w:val="center"/>
          </w:tcPr>
          <w:p>
            <w:pPr>
              <w:widowControl/>
              <w:spacing w:line="280" w:lineRule="exact"/>
              <w:rPr>
                <w:rFonts w:ascii="仿宋_GB2312" w:hAnsi="仿宋_GB2312" w:eastAsia="仿宋_GB2312" w:cs="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442" w:type="dxa"/>
            <w:vMerge w:val="continue"/>
            <w:shd w:val="clear" w:color="auto" w:fill="auto"/>
            <w:vAlign w:val="center"/>
          </w:tcPr>
          <w:p>
            <w:pPr>
              <w:widowControl/>
              <w:spacing w:line="280" w:lineRule="exact"/>
              <w:jc w:val="center"/>
              <w:rPr>
                <w:rFonts w:cs="仿宋_GB2312" w:asciiTheme="minorEastAsia" w:hAnsiTheme="minorEastAsia"/>
                <w:kern w:val="0"/>
                <w:szCs w:val="21"/>
              </w:rPr>
            </w:pPr>
          </w:p>
        </w:tc>
        <w:tc>
          <w:tcPr>
            <w:tcW w:w="3472" w:type="dxa"/>
            <w:vMerge w:val="continue"/>
            <w:shd w:val="clear" w:color="auto" w:fill="auto"/>
            <w:vAlign w:val="center"/>
          </w:tcPr>
          <w:p>
            <w:pPr>
              <w:widowControl/>
              <w:spacing w:line="280" w:lineRule="exact"/>
              <w:rPr>
                <w:rFonts w:cs="仿宋_GB2312" w:asciiTheme="minorEastAsia" w:hAnsiTheme="minorEastAsia"/>
                <w:kern w:val="0"/>
                <w:szCs w:val="21"/>
              </w:rPr>
            </w:pPr>
          </w:p>
        </w:tc>
        <w:tc>
          <w:tcPr>
            <w:tcW w:w="301" w:type="dxa"/>
            <w:vAlign w:val="center"/>
          </w:tcPr>
          <w:p>
            <w:pPr>
              <w:pStyle w:val="11"/>
              <w:widowControl/>
              <w:numPr>
                <w:ilvl w:val="0"/>
                <w:numId w:val="1"/>
              </w:numPr>
              <w:spacing w:line="280" w:lineRule="exact"/>
              <w:ind w:firstLineChars="0"/>
              <w:rPr>
                <w:rFonts w:cs="仿宋_GB2312" w:asciiTheme="minorEastAsia" w:hAnsiTheme="minorEastAsia"/>
                <w:kern w:val="0"/>
                <w:szCs w:val="21"/>
              </w:rPr>
            </w:pPr>
          </w:p>
        </w:tc>
        <w:tc>
          <w:tcPr>
            <w:tcW w:w="3820" w:type="dxa"/>
            <w:shd w:val="clear" w:color="auto" w:fill="FFFFFF"/>
            <w:tcMar>
              <w:top w:w="57" w:type="dxa"/>
              <w:left w:w="85" w:type="dxa"/>
              <w:bottom w:w="57" w:type="dxa"/>
              <w:right w:w="85" w:type="dxa"/>
            </w:tcMar>
            <w:vAlign w:val="center"/>
          </w:tcPr>
          <w:p>
            <w:pPr>
              <w:widowControl/>
              <w:spacing w:line="280" w:lineRule="exact"/>
              <w:rPr>
                <w:rFonts w:cs="仿宋_GB2312" w:asciiTheme="minorEastAsia" w:hAnsiTheme="minorEastAsia"/>
                <w:kern w:val="0"/>
                <w:szCs w:val="21"/>
              </w:rPr>
            </w:pPr>
            <w:r>
              <w:rPr>
                <w:rFonts w:hint="eastAsia" w:cs="仿宋_GB2312" w:asciiTheme="minorEastAsia" w:hAnsiTheme="minorEastAsia"/>
                <w:kern w:val="0"/>
                <w:szCs w:val="21"/>
              </w:rPr>
              <w:t>负责对法律、行政法规规定应当由区审计机关进行审计的其他事项进行审计监督。</w:t>
            </w:r>
          </w:p>
        </w:tc>
        <w:tc>
          <w:tcPr>
            <w:tcW w:w="441" w:type="dxa"/>
            <w:shd w:val="clear" w:color="auto" w:fill="FFFFFF"/>
            <w:tcMar>
              <w:top w:w="57" w:type="dxa"/>
              <w:left w:w="85" w:type="dxa"/>
              <w:bottom w:w="57" w:type="dxa"/>
              <w:right w:w="85" w:type="dxa"/>
            </w:tcMar>
            <w:vAlign w:val="center"/>
          </w:tcPr>
          <w:p>
            <w:pPr>
              <w:widowControl/>
              <w:spacing w:line="280" w:lineRule="exact"/>
              <w:rPr>
                <w:rFonts w:ascii="仿宋_GB2312" w:hAnsi="仿宋_GB2312" w:eastAsia="仿宋_GB2312" w:cs="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442" w:type="dxa"/>
            <w:vMerge w:val="restart"/>
            <w:shd w:val="clear" w:color="auto" w:fill="auto"/>
            <w:vAlign w:val="center"/>
          </w:tcPr>
          <w:p>
            <w:pPr>
              <w:widowControl/>
              <w:spacing w:line="280" w:lineRule="exact"/>
              <w:jc w:val="center"/>
              <w:rPr>
                <w:rFonts w:cs="仿宋_GB2312" w:asciiTheme="minorEastAsia" w:hAnsiTheme="minorEastAsia"/>
                <w:kern w:val="0"/>
                <w:szCs w:val="21"/>
              </w:rPr>
            </w:pPr>
            <w:r>
              <w:rPr>
                <w:rFonts w:hint="eastAsia" w:cs="仿宋_GB2312" w:asciiTheme="minorEastAsia" w:hAnsiTheme="minorEastAsia"/>
                <w:kern w:val="0"/>
                <w:szCs w:val="21"/>
              </w:rPr>
              <w:t>6</w:t>
            </w:r>
          </w:p>
        </w:tc>
        <w:tc>
          <w:tcPr>
            <w:tcW w:w="3472" w:type="dxa"/>
            <w:vMerge w:val="restart"/>
            <w:shd w:val="clear" w:color="auto" w:fill="auto"/>
            <w:vAlign w:val="center"/>
          </w:tcPr>
          <w:p>
            <w:pPr>
              <w:widowControl/>
              <w:spacing w:line="280" w:lineRule="exact"/>
              <w:rPr>
                <w:rFonts w:cs="仿宋_GB2312" w:asciiTheme="minorEastAsia" w:hAnsiTheme="minorEastAsia"/>
                <w:kern w:val="0"/>
                <w:szCs w:val="21"/>
              </w:rPr>
            </w:pPr>
            <w:r>
              <w:rPr>
                <w:rFonts w:hint="eastAsia" w:cs="仿宋_GB2312" w:asciiTheme="minorEastAsia" w:hAnsiTheme="minorEastAsia"/>
                <w:kern w:val="0"/>
                <w:szCs w:val="21"/>
              </w:rPr>
              <w:t>按规定对区科级党政主要负责人、区属国有企业领导干部及依法属于区审计局审计监督对象的其他单位主要负责人实施经济责任审计及自然资源资产离任审计。</w:t>
            </w:r>
          </w:p>
        </w:tc>
        <w:tc>
          <w:tcPr>
            <w:tcW w:w="301" w:type="dxa"/>
            <w:vAlign w:val="center"/>
          </w:tcPr>
          <w:p>
            <w:pPr>
              <w:pStyle w:val="11"/>
              <w:widowControl/>
              <w:numPr>
                <w:ilvl w:val="0"/>
                <w:numId w:val="1"/>
              </w:numPr>
              <w:spacing w:line="280" w:lineRule="exact"/>
              <w:ind w:firstLineChars="0"/>
              <w:rPr>
                <w:rFonts w:cs="仿宋_GB2312" w:asciiTheme="minorEastAsia" w:hAnsiTheme="minorEastAsia"/>
                <w:kern w:val="0"/>
                <w:szCs w:val="21"/>
              </w:rPr>
            </w:pPr>
          </w:p>
        </w:tc>
        <w:tc>
          <w:tcPr>
            <w:tcW w:w="3820" w:type="dxa"/>
            <w:shd w:val="clear" w:color="auto" w:fill="FFFFFF"/>
            <w:tcMar>
              <w:top w:w="57" w:type="dxa"/>
              <w:left w:w="85" w:type="dxa"/>
              <w:bottom w:w="57" w:type="dxa"/>
              <w:right w:w="85" w:type="dxa"/>
            </w:tcMar>
            <w:vAlign w:val="center"/>
          </w:tcPr>
          <w:p>
            <w:pPr>
              <w:widowControl/>
              <w:spacing w:line="280" w:lineRule="exact"/>
              <w:rPr>
                <w:rFonts w:cs="仿宋_GB2312" w:asciiTheme="minorEastAsia" w:hAnsiTheme="minorEastAsia"/>
                <w:kern w:val="0"/>
                <w:szCs w:val="21"/>
              </w:rPr>
            </w:pPr>
            <w:r>
              <w:rPr>
                <w:rFonts w:hint="eastAsia" w:cs="仿宋_GB2312" w:asciiTheme="minorEastAsia" w:hAnsiTheme="minorEastAsia"/>
                <w:kern w:val="0"/>
                <w:szCs w:val="21"/>
              </w:rPr>
              <w:t>组织开展区科级党政主要负责人、区属国有企业领导干部及依法属于区审计局审计监督对象的其他单位主要负责人实施经济责任审计。</w:t>
            </w:r>
          </w:p>
        </w:tc>
        <w:tc>
          <w:tcPr>
            <w:tcW w:w="441" w:type="dxa"/>
            <w:shd w:val="clear" w:color="auto" w:fill="FFFFFF"/>
            <w:tcMar>
              <w:top w:w="57" w:type="dxa"/>
              <w:left w:w="85" w:type="dxa"/>
              <w:bottom w:w="57" w:type="dxa"/>
              <w:right w:w="85" w:type="dxa"/>
            </w:tcMar>
            <w:vAlign w:val="center"/>
          </w:tcPr>
          <w:p>
            <w:pPr>
              <w:widowControl/>
              <w:spacing w:line="280" w:lineRule="exact"/>
              <w:rPr>
                <w:rFonts w:ascii="仿宋_GB2312" w:hAnsi="仿宋_GB2312" w:eastAsia="仿宋_GB2312" w:cs="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442" w:type="dxa"/>
            <w:vMerge w:val="continue"/>
            <w:shd w:val="clear" w:color="auto" w:fill="auto"/>
            <w:vAlign w:val="center"/>
          </w:tcPr>
          <w:p>
            <w:pPr>
              <w:widowControl/>
              <w:spacing w:line="280" w:lineRule="exact"/>
              <w:jc w:val="center"/>
              <w:rPr>
                <w:rFonts w:cs="仿宋_GB2312" w:asciiTheme="minorEastAsia" w:hAnsiTheme="minorEastAsia"/>
                <w:kern w:val="0"/>
                <w:szCs w:val="21"/>
              </w:rPr>
            </w:pPr>
          </w:p>
        </w:tc>
        <w:tc>
          <w:tcPr>
            <w:tcW w:w="3472" w:type="dxa"/>
            <w:vMerge w:val="continue"/>
            <w:shd w:val="clear" w:color="auto" w:fill="auto"/>
            <w:vAlign w:val="center"/>
          </w:tcPr>
          <w:p>
            <w:pPr>
              <w:widowControl/>
              <w:spacing w:line="280" w:lineRule="exact"/>
              <w:rPr>
                <w:rFonts w:cs="仿宋_GB2312" w:asciiTheme="minorEastAsia" w:hAnsiTheme="minorEastAsia"/>
                <w:kern w:val="0"/>
                <w:szCs w:val="21"/>
              </w:rPr>
            </w:pPr>
          </w:p>
        </w:tc>
        <w:tc>
          <w:tcPr>
            <w:tcW w:w="301" w:type="dxa"/>
            <w:vAlign w:val="center"/>
          </w:tcPr>
          <w:p>
            <w:pPr>
              <w:pStyle w:val="11"/>
              <w:widowControl/>
              <w:numPr>
                <w:ilvl w:val="0"/>
                <w:numId w:val="1"/>
              </w:numPr>
              <w:spacing w:line="280" w:lineRule="exact"/>
              <w:ind w:firstLineChars="0"/>
              <w:rPr>
                <w:rFonts w:cs="仿宋_GB2312" w:asciiTheme="minorEastAsia" w:hAnsiTheme="minorEastAsia"/>
                <w:kern w:val="0"/>
                <w:szCs w:val="21"/>
              </w:rPr>
            </w:pPr>
          </w:p>
        </w:tc>
        <w:tc>
          <w:tcPr>
            <w:tcW w:w="3820" w:type="dxa"/>
            <w:shd w:val="clear" w:color="auto" w:fill="FFFFFF"/>
            <w:tcMar>
              <w:top w:w="57" w:type="dxa"/>
              <w:left w:w="85" w:type="dxa"/>
              <w:bottom w:w="57" w:type="dxa"/>
              <w:right w:w="85" w:type="dxa"/>
            </w:tcMar>
            <w:vAlign w:val="center"/>
          </w:tcPr>
          <w:p>
            <w:pPr>
              <w:widowControl/>
              <w:spacing w:line="280" w:lineRule="exact"/>
              <w:rPr>
                <w:rFonts w:cs="仿宋_GB2312" w:asciiTheme="minorEastAsia" w:hAnsiTheme="minorEastAsia"/>
                <w:kern w:val="0"/>
                <w:szCs w:val="21"/>
              </w:rPr>
            </w:pPr>
            <w:r>
              <w:rPr>
                <w:rFonts w:hint="eastAsia" w:cs="仿宋_GB2312" w:asciiTheme="minorEastAsia" w:hAnsiTheme="minorEastAsia"/>
                <w:kern w:val="0"/>
                <w:szCs w:val="21"/>
              </w:rPr>
              <w:t>组织开展区科级党政主要负责人、区属国有企业领导干部及依法属于区审计局审计监督对象的其他单位主要负责人实施自然资源资产离任审计。</w:t>
            </w:r>
          </w:p>
        </w:tc>
        <w:tc>
          <w:tcPr>
            <w:tcW w:w="441" w:type="dxa"/>
            <w:shd w:val="clear" w:color="auto" w:fill="FFFFFF"/>
            <w:tcMar>
              <w:top w:w="57" w:type="dxa"/>
              <w:left w:w="85" w:type="dxa"/>
              <w:bottom w:w="57" w:type="dxa"/>
              <w:right w:w="85" w:type="dxa"/>
            </w:tcMar>
            <w:vAlign w:val="center"/>
          </w:tcPr>
          <w:p>
            <w:pPr>
              <w:widowControl/>
              <w:spacing w:line="280" w:lineRule="exact"/>
              <w:rPr>
                <w:rFonts w:ascii="仿宋_GB2312" w:hAnsi="仿宋_GB2312" w:eastAsia="仿宋_GB2312" w:cs="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63" w:hRule="atLeast"/>
          <w:tblHeader/>
          <w:jc w:val="center"/>
        </w:trPr>
        <w:tc>
          <w:tcPr>
            <w:tcW w:w="442" w:type="dxa"/>
            <w:vMerge w:val="restart"/>
            <w:shd w:val="clear" w:color="auto" w:fill="auto"/>
            <w:vAlign w:val="center"/>
          </w:tcPr>
          <w:p>
            <w:pPr>
              <w:widowControl/>
              <w:spacing w:line="280" w:lineRule="exact"/>
              <w:jc w:val="center"/>
              <w:rPr>
                <w:rFonts w:cs="仿宋_GB2312" w:asciiTheme="minorEastAsia" w:hAnsiTheme="minorEastAsia"/>
                <w:kern w:val="0"/>
                <w:szCs w:val="21"/>
              </w:rPr>
            </w:pPr>
            <w:r>
              <w:rPr>
                <w:rFonts w:hint="eastAsia" w:cs="仿宋_GB2312" w:asciiTheme="minorEastAsia" w:hAnsiTheme="minorEastAsia"/>
                <w:kern w:val="0"/>
                <w:szCs w:val="21"/>
              </w:rPr>
              <w:t>7</w:t>
            </w:r>
          </w:p>
        </w:tc>
        <w:tc>
          <w:tcPr>
            <w:tcW w:w="3472" w:type="dxa"/>
            <w:vMerge w:val="restart"/>
            <w:shd w:val="clear" w:color="auto" w:fill="auto"/>
            <w:vAlign w:val="center"/>
          </w:tcPr>
          <w:p>
            <w:pPr>
              <w:widowControl/>
              <w:spacing w:line="280" w:lineRule="exact"/>
              <w:rPr>
                <w:rFonts w:cs="仿宋_GB2312" w:asciiTheme="minorEastAsia" w:hAnsiTheme="minorEastAsia"/>
                <w:kern w:val="0"/>
                <w:szCs w:val="21"/>
              </w:rPr>
            </w:pPr>
            <w:r>
              <w:rPr>
                <w:rFonts w:hint="eastAsia" w:cs="仿宋_GB2312" w:asciiTheme="minorEastAsia" w:hAnsiTheme="minorEastAsia"/>
                <w:kern w:val="0"/>
                <w:szCs w:val="21"/>
              </w:rPr>
              <w:t>组织实施对财经法律法规、规章、政策和宏观调控措施执行情况、财政预算管理及国有资产管理使用等与财政收支有关的特定事项进行专项审计调查。</w:t>
            </w:r>
          </w:p>
        </w:tc>
        <w:tc>
          <w:tcPr>
            <w:tcW w:w="301" w:type="dxa"/>
            <w:vAlign w:val="center"/>
          </w:tcPr>
          <w:p>
            <w:pPr>
              <w:pStyle w:val="11"/>
              <w:widowControl/>
              <w:numPr>
                <w:ilvl w:val="0"/>
                <w:numId w:val="1"/>
              </w:numPr>
              <w:spacing w:line="280" w:lineRule="exact"/>
              <w:ind w:firstLineChars="0"/>
              <w:rPr>
                <w:rFonts w:cs="仿宋_GB2312" w:asciiTheme="minorEastAsia" w:hAnsiTheme="minorEastAsia"/>
                <w:kern w:val="0"/>
                <w:szCs w:val="21"/>
              </w:rPr>
            </w:pPr>
          </w:p>
        </w:tc>
        <w:tc>
          <w:tcPr>
            <w:tcW w:w="3820" w:type="dxa"/>
            <w:shd w:val="clear" w:color="auto" w:fill="FFFFFF"/>
            <w:tcMar>
              <w:top w:w="57" w:type="dxa"/>
              <w:left w:w="85" w:type="dxa"/>
              <w:bottom w:w="57" w:type="dxa"/>
              <w:right w:w="85" w:type="dxa"/>
            </w:tcMar>
            <w:vAlign w:val="center"/>
          </w:tcPr>
          <w:p>
            <w:pPr>
              <w:widowControl/>
              <w:spacing w:line="280" w:lineRule="exact"/>
              <w:rPr>
                <w:rFonts w:cs="仿宋_GB2312" w:asciiTheme="minorEastAsia" w:hAnsiTheme="minorEastAsia"/>
                <w:kern w:val="0"/>
                <w:szCs w:val="21"/>
              </w:rPr>
            </w:pPr>
            <w:r>
              <w:rPr>
                <w:rFonts w:hint="eastAsia" w:cs="仿宋_GB2312" w:asciiTheme="minorEastAsia" w:hAnsiTheme="minorEastAsia"/>
                <w:kern w:val="0"/>
                <w:szCs w:val="21"/>
              </w:rPr>
              <w:t>组织实施对财经法律法规、规章、政策和宏观调控措施执行情况的专项审计调查。</w:t>
            </w:r>
          </w:p>
        </w:tc>
        <w:tc>
          <w:tcPr>
            <w:tcW w:w="441" w:type="dxa"/>
            <w:shd w:val="clear" w:color="auto" w:fill="FFFFFF"/>
            <w:tcMar>
              <w:top w:w="57" w:type="dxa"/>
              <w:left w:w="85" w:type="dxa"/>
              <w:bottom w:w="57" w:type="dxa"/>
              <w:right w:w="85" w:type="dxa"/>
            </w:tcMar>
            <w:vAlign w:val="center"/>
          </w:tcPr>
          <w:p>
            <w:pPr>
              <w:widowControl/>
              <w:spacing w:line="280" w:lineRule="exact"/>
              <w:rPr>
                <w:rFonts w:ascii="仿宋_GB2312" w:hAnsi="仿宋_GB2312" w:eastAsia="仿宋_GB2312" w:cs="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57" w:hRule="atLeast"/>
          <w:tblHeader/>
          <w:jc w:val="center"/>
        </w:trPr>
        <w:tc>
          <w:tcPr>
            <w:tcW w:w="442" w:type="dxa"/>
            <w:vMerge w:val="continue"/>
            <w:shd w:val="clear" w:color="auto" w:fill="auto"/>
            <w:vAlign w:val="center"/>
          </w:tcPr>
          <w:p>
            <w:pPr>
              <w:widowControl/>
              <w:spacing w:line="280" w:lineRule="exact"/>
              <w:jc w:val="center"/>
              <w:rPr>
                <w:rFonts w:cs="仿宋_GB2312" w:asciiTheme="minorEastAsia" w:hAnsiTheme="minorEastAsia"/>
                <w:kern w:val="0"/>
                <w:szCs w:val="21"/>
              </w:rPr>
            </w:pPr>
          </w:p>
        </w:tc>
        <w:tc>
          <w:tcPr>
            <w:tcW w:w="3472" w:type="dxa"/>
            <w:vMerge w:val="continue"/>
            <w:shd w:val="clear" w:color="auto" w:fill="auto"/>
            <w:vAlign w:val="center"/>
          </w:tcPr>
          <w:p>
            <w:pPr>
              <w:widowControl/>
              <w:spacing w:line="280" w:lineRule="exact"/>
              <w:rPr>
                <w:rFonts w:cs="仿宋_GB2312" w:asciiTheme="minorEastAsia" w:hAnsiTheme="minorEastAsia"/>
                <w:kern w:val="0"/>
                <w:szCs w:val="21"/>
              </w:rPr>
            </w:pPr>
          </w:p>
        </w:tc>
        <w:tc>
          <w:tcPr>
            <w:tcW w:w="301" w:type="dxa"/>
            <w:vAlign w:val="center"/>
          </w:tcPr>
          <w:p>
            <w:pPr>
              <w:pStyle w:val="11"/>
              <w:widowControl/>
              <w:numPr>
                <w:ilvl w:val="0"/>
                <w:numId w:val="1"/>
              </w:numPr>
              <w:spacing w:line="280" w:lineRule="exact"/>
              <w:ind w:firstLineChars="0"/>
              <w:rPr>
                <w:rFonts w:cs="仿宋_GB2312" w:asciiTheme="minorEastAsia" w:hAnsiTheme="minorEastAsia"/>
                <w:kern w:val="0"/>
                <w:szCs w:val="21"/>
              </w:rPr>
            </w:pPr>
          </w:p>
        </w:tc>
        <w:tc>
          <w:tcPr>
            <w:tcW w:w="3820" w:type="dxa"/>
            <w:shd w:val="clear" w:color="auto" w:fill="FFFFFF"/>
            <w:tcMar>
              <w:top w:w="57" w:type="dxa"/>
              <w:left w:w="85" w:type="dxa"/>
              <w:bottom w:w="57" w:type="dxa"/>
              <w:right w:w="85" w:type="dxa"/>
            </w:tcMar>
            <w:vAlign w:val="center"/>
          </w:tcPr>
          <w:p>
            <w:pPr>
              <w:widowControl/>
              <w:spacing w:line="280" w:lineRule="exact"/>
              <w:rPr>
                <w:rFonts w:cs="仿宋_GB2312" w:asciiTheme="minorEastAsia" w:hAnsiTheme="minorEastAsia"/>
                <w:kern w:val="0"/>
                <w:szCs w:val="21"/>
              </w:rPr>
            </w:pPr>
            <w:r>
              <w:rPr>
                <w:rFonts w:hint="eastAsia" w:cs="仿宋_GB2312" w:asciiTheme="minorEastAsia" w:hAnsiTheme="minorEastAsia"/>
                <w:kern w:val="0"/>
                <w:szCs w:val="21"/>
              </w:rPr>
              <w:t>组织实施对财政预算管理及国有资产管理使用等与财政收支有关的特定事项的专项审计调查。</w:t>
            </w:r>
          </w:p>
        </w:tc>
        <w:tc>
          <w:tcPr>
            <w:tcW w:w="441" w:type="dxa"/>
            <w:shd w:val="clear" w:color="auto" w:fill="FFFFFF"/>
            <w:tcMar>
              <w:top w:w="57" w:type="dxa"/>
              <w:left w:w="85" w:type="dxa"/>
              <w:bottom w:w="57" w:type="dxa"/>
              <w:right w:w="85" w:type="dxa"/>
            </w:tcMar>
            <w:vAlign w:val="center"/>
          </w:tcPr>
          <w:p>
            <w:pPr>
              <w:widowControl/>
              <w:spacing w:line="280" w:lineRule="exact"/>
              <w:rPr>
                <w:rFonts w:ascii="仿宋_GB2312" w:hAnsi="仿宋_GB2312" w:eastAsia="仿宋_GB2312" w:cs="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exact"/>
          <w:tblHeader/>
          <w:jc w:val="center"/>
        </w:trPr>
        <w:tc>
          <w:tcPr>
            <w:tcW w:w="442" w:type="dxa"/>
            <w:vMerge w:val="restart"/>
            <w:shd w:val="clear" w:color="auto" w:fill="auto"/>
            <w:vAlign w:val="center"/>
          </w:tcPr>
          <w:p>
            <w:pPr>
              <w:widowControl/>
              <w:spacing w:line="280" w:lineRule="exact"/>
              <w:jc w:val="center"/>
              <w:rPr>
                <w:rFonts w:cs="仿宋_GB2312" w:asciiTheme="minorEastAsia" w:hAnsiTheme="minorEastAsia"/>
                <w:kern w:val="0"/>
                <w:szCs w:val="21"/>
              </w:rPr>
            </w:pPr>
            <w:r>
              <w:rPr>
                <w:rFonts w:hint="eastAsia" w:cs="仿宋_GB2312" w:asciiTheme="minorEastAsia" w:hAnsiTheme="minorEastAsia"/>
                <w:kern w:val="0"/>
                <w:szCs w:val="21"/>
              </w:rPr>
              <w:t>8</w:t>
            </w:r>
          </w:p>
        </w:tc>
        <w:tc>
          <w:tcPr>
            <w:tcW w:w="3472" w:type="dxa"/>
            <w:vMerge w:val="restart"/>
            <w:shd w:val="clear" w:color="auto" w:fill="auto"/>
            <w:vAlign w:val="center"/>
          </w:tcPr>
          <w:p>
            <w:pPr>
              <w:widowControl/>
              <w:spacing w:line="280" w:lineRule="exact"/>
              <w:rPr>
                <w:rFonts w:cs="仿宋_GB2312" w:asciiTheme="minorEastAsia" w:hAnsiTheme="minorEastAsia"/>
                <w:kern w:val="0"/>
                <w:szCs w:val="21"/>
              </w:rPr>
            </w:pPr>
            <w:r>
              <w:rPr>
                <w:rFonts w:hint="eastAsia" w:cs="仿宋_GB2312" w:asciiTheme="minorEastAsia" w:hAnsiTheme="minorEastAsia"/>
                <w:kern w:val="0"/>
                <w:szCs w:val="21"/>
              </w:rPr>
              <w:t>依法检查审计决定执行情况,督促整改审计查出的问题,依法办理被审计单位对审计决定提请行政复议、行政诉讼或者区政府裁决的有关事项;协助配合有关部门查处相关重大案件。</w:t>
            </w:r>
          </w:p>
        </w:tc>
        <w:tc>
          <w:tcPr>
            <w:tcW w:w="301" w:type="dxa"/>
            <w:vAlign w:val="center"/>
          </w:tcPr>
          <w:p>
            <w:pPr>
              <w:pStyle w:val="11"/>
              <w:widowControl/>
              <w:numPr>
                <w:ilvl w:val="0"/>
                <w:numId w:val="1"/>
              </w:numPr>
              <w:spacing w:line="280" w:lineRule="exact"/>
              <w:ind w:firstLineChars="0"/>
              <w:jc w:val="center"/>
              <w:rPr>
                <w:rFonts w:cs="仿宋_GB2312" w:asciiTheme="minorEastAsia" w:hAnsiTheme="minorEastAsia"/>
                <w:kern w:val="0"/>
                <w:szCs w:val="21"/>
              </w:rPr>
            </w:pPr>
          </w:p>
        </w:tc>
        <w:tc>
          <w:tcPr>
            <w:tcW w:w="3820" w:type="dxa"/>
            <w:shd w:val="clear" w:color="auto" w:fill="FFFFFF"/>
            <w:tcMar>
              <w:top w:w="57" w:type="dxa"/>
              <w:left w:w="85" w:type="dxa"/>
              <w:bottom w:w="57" w:type="dxa"/>
              <w:right w:w="85" w:type="dxa"/>
            </w:tcMar>
            <w:vAlign w:val="center"/>
          </w:tcPr>
          <w:p>
            <w:pPr>
              <w:widowControl/>
              <w:spacing w:line="280" w:lineRule="exact"/>
              <w:rPr>
                <w:rFonts w:cs="仿宋_GB2312" w:asciiTheme="minorEastAsia" w:hAnsiTheme="minorEastAsia"/>
                <w:kern w:val="0"/>
                <w:szCs w:val="21"/>
              </w:rPr>
            </w:pPr>
            <w:r>
              <w:rPr>
                <w:rFonts w:hint="eastAsia" w:cs="仿宋_GB2312" w:asciiTheme="minorEastAsia" w:hAnsiTheme="minorEastAsia"/>
                <w:kern w:val="0"/>
                <w:szCs w:val="21"/>
              </w:rPr>
              <w:t>督促审计查出问题的整改工作。</w:t>
            </w:r>
          </w:p>
        </w:tc>
        <w:tc>
          <w:tcPr>
            <w:tcW w:w="441" w:type="dxa"/>
            <w:shd w:val="clear" w:color="auto" w:fill="FFFFFF"/>
            <w:tcMar>
              <w:top w:w="57" w:type="dxa"/>
              <w:left w:w="85" w:type="dxa"/>
              <w:bottom w:w="57" w:type="dxa"/>
              <w:right w:w="85" w:type="dxa"/>
            </w:tcMar>
            <w:vAlign w:val="center"/>
          </w:tcPr>
          <w:p>
            <w:pPr>
              <w:widowControl/>
              <w:spacing w:line="280" w:lineRule="exact"/>
              <w:rPr>
                <w:rFonts w:ascii="仿宋_GB2312" w:hAnsi="仿宋_GB2312" w:eastAsia="仿宋_GB2312" w:cs="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36" w:hRule="exact"/>
          <w:tblHeader/>
          <w:jc w:val="center"/>
        </w:trPr>
        <w:tc>
          <w:tcPr>
            <w:tcW w:w="442" w:type="dxa"/>
            <w:vMerge w:val="continue"/>
            <w:shd w:val="clear" w:color="auto" w:fill="auto"/>
            <w:vAlign w:val="center"/>
          </w:tcPr>
          <w:p>
            <w:pPr>
              <w:widowControl/>
              <w:spacing w:line="280" w:lineRule="exact"/>
              <w:jc w:val="center"/>
              <w:rPr>
                <w:rFonts w:cs="仿宋_GB2312" w:asciiTheme="minorEastAsia" w:hAnsiTheme="minorEastAsia"/>
                <w:kern w:val="0"/>
                <w:szCs w:val="21"/>
              </w:rPr>
            </w:pPr>
          </w:p>
        </w:tc>
        <w:tc>
          <w:tcPr>
            <w:tcW w:w="3472" w:type="dxa"/>
            <w:vMerge w:val="continue"/>
            <w:shd w:val="clear" w:color="auto" w:fill="auto"/>
            <w:vAlign w:val="center"/>
          </w:tcPr>
          <w:p>
            <w:pPr>
              <w:widowControl/>
              <w:spacing w:line="280" w:lineRule="exact"/>
              <w:rPr>
                <w:rFonts w:cs="仿宋_GB2312" w:asciiTheme="minorEastAsia" w:hAnsiTheme="minorEastAsia"/>
                <w:kern w:val="0"/>
                <w:szCs w:val="21"/>
              </w:rPr>
            </w:pPr>
          </w:p>
        </w:tc>
        <w:tc>
          <w:tcPr>
            <w:tcW w:w="301" w:type="dxa"/>
            <w:vAlign w:val="center"/>
          </w:tcPr>
          <w:p>
            <w:pPr>
              <w:pStyle w:val="11"/>
              <w:widowControl/>
              <w:numPr>
                <w:ilvl w:val="0"/>
                <w:numId w:val="1"/>
              </w:numPr>
              <w:spacing w:line="280" w:lineRule="exact"/>
              <w:ind w:firstLineChars="0"/>
              <w:jc w:val="center"/>
              <w:rPr>
                <w:rFonts w:cs="仿宋_GB2312" w:asciiTheme="minorEastAsia" w:hAnsiTheme="minorEastAsia"/>
                <w:kern w:val="0"/>
                <w:szCs w:val="21"/>
              </w:rPr>
            </w:pPr>
          </w:p>
        </w:tc>
        <w:tc>
          <w:tcPr>
            <w:tcW w:w="3820" w:type="dxa"/>
            <w:shd w:val="clear" w:color="auto" w:fill="FFFFFF"/>
            <w:tcMar>
              <w:top w:w="57" w:type="dxa"/>
              <w:left w:w="85" w:type="dxa"/>
              <w:bottom w:w="57" w:type="dxa"/>
              <w:right w:w="85" w:type="dxa"/>
            </w:tcMar>
            <w:vAlign w:val="center"/>
          </w:tcPr>
          <w:p>
            <w:pPr>
              <w:widowControl/>
              <w:spacing w:line="280" w:lineRule="exact"/>
              <w:rPr>
                <w:rFonts w:cs="仿宋_GB2312" w:asciiTheme="minorEastAsia" w:hAnsiTheme="minorEastAsia"/>
                <w:kern w:val="0"/>
                <w:szCs w:val="21"/>
              </w:rPr>
            </w:pPr>
            <w:r>
              <w:rPr>
                <w:rFonts w:hint="eastAsia" w:cs="仿宋_GB2312" w:asciiTheme="minorEastAsia" w:hAnsiTheme="minorEastAsia"/>
                <w:kern w:val="0"/>
                <w:szCs w:val="21"/>
              </w:rPr>
              <w:t>督促被审计单位落实审计建议、执行审计决定。</w:t>
            </w:r>
          </w:p>
        </w:tc>
        <w:tc>
          <w:tcPr>
            <w:tcW w:w="441" w:type="dxa"/>
            <w:shd w:val="clear" w:color="auto" w:fill="FFFFFF"/>
            <w:tcMar>
              <w:top w:w="57" w:type="dxa"/>
              <w:left w:w="85" w:type="dxa"/>
              <w:bottom w:w="57" w:type="dxa"/>
              <w:right w:w="85" w:type="dxa"/>
            </w:tcMar>
            <w:vAlign w:val="center"/>
          </w:tcPr>
          <w:p>
            <w:pPr>
              <w:widowControl/>
              <w:spacing w:line="280" w:lineRule="exact"/>
              <w:rPr>
                <w:rFonts w:ascii="仿宋_GB2312" w:hAnsi="仿宋_GB2312" w:eastAsia="仿宋_GB2312" w:cs="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11" w:hRule="exact"/>
          <w:tblHeader/>
          <w:jc w:val="center"/>
        </w:trPr>
        <w:tc>
          <w:tcPr>
            <w:tcW w:w="442" w:type="dxa"/>
            <w:vMerge w:val="continue"/>
            <w:shd w:val="clear" w:color="auto" w:fill="auto"/>
            <w:vAlign w:val="center"/>
          </w:tcPr>
          <w:p>
            <w:pPr>
              <w:widowControl/>
              <w:spacing w:line="280" w:lineRule="exact"/>
              <w:jc w:val="center"/>
              <w:rPr>
                <w:rFonts w:cs="仿宋_GB2312" w:asciiTheme="minorEastAsia" w:hAnsiTheme="minorEastAsia"/>
                <w:kern w:val="0"/>
                <w:szCs w:val="21"/>
              </w:rPr>
            </w:pPr>
          </w:p>
        </w:tc>
        <w:tc>
          <w:tcPr>
            <w:tcW w:w="3472" w:type="dxa"/>
            <w:vMerge w:val="continue"/>
            <w:shd w:val="clear" w:color="auto" w:fill="auto"/>
            <w:vAlign w:val="center"/>
          </w:tcPr>
          <w:p>
            <w:pPr>
              <w:widowControl/>
              <w:spacing w:line="280" w:lineRule="exact"/>
              <w:rPr>
                <w:rFonts w:cs="仿宋_GB2312" w:asciiTheme="minorEastAsia" w:hAnsiTheme="minorEastAsia"/>
                <w:kern w:val="0"/>
                <w:szCs w:val="21"/>
              </w:rPr>
            </w:pPr>
          </w:p>
        </w:tc>
        <w:tc>
          <w:tcPr>
            <w:tcW w:w="301" w:type="dxa"/>
            <w:vAlign w:val="center"/>
          </w:tcPr>
          <w:p>
            <w:pPr>
              <w:pStyle w:val="11"/>
              <w:widowControl/>
              <w:numPr>
                <w:ilvl w:val="0"/>
                <w:numId w:val="1"/>
              </w:numPr>
              <w:spacing w:line="280" w:lineRule="exact"/>
              <w:ind w:firstLineChars="0"/>
              <w:jc w:val="center"/>
              <w:rPr>
                <w:rFonts w:cs="仿宋_GB2312" w:asciiTheme="minorEastAsia" w:hAnsiTheme="minorEastAsia"/>
                <w:kern w:val="0"/>
                <w:szCs w:val="21"/>
              </w:rPr>
            </w:pPr>
          </w:p>
        </w:tc>
        <w:tc>
          <w:tcPr>
            <w:tcW w:w="3820" w:type="dxa"/>
            <w:shd w:val="clear" w:color="auto" w:fill="FFFFFF"/>
            <w:tcMar>
              <w:top w:w="57" w:type="dxa"/>
              <w:left w:w="85" w:type="dxa"/>
              <w:bottom w:w="57" w:type="dxa"/>
              <w:right w:w="85" w:type="dxa"/>
            </w:tcMar>
            <w:vAlign w:val="center"/>
          </w:tcPr>
          <w:p>
            <w:pPr>
              <w:widowControl/>
              <w:spacing w:line="280" w:lineRule="exact"/>
              <w:rPr>
                <w:rFonts w:cs="仿宋_GB2312" w:asciiTheme="minorEastAsia" w:hAnsiTheme="minorEastAsia"/>
                <w:kern w:val="0"/>
                <w:szCs w:val="21"/>
              </w:rPr>
            </w:pPr>
            <w:r>
              <w:rPr>
                <w:rFonts w:hint="eastAsia" w:cs="仿宋_GB2312" w:asciiTheme="minorEastAsia" w:hAnsiTheme="minorEastAsia"/>
                <w:kern w:val="0"/>
                <w:szCs w:val="21"/>
              </w:rPr>
              <w:t>依法办理被审计单位对审计决定提请行政复议、行政诉讼或者区政府裁决的有关事项。</w:t>
            </w:r>
          </w:p>
        </w:tc>
        <w:tc>
          <w:tcPr>
            <w:tcW w:w="441" w:type="dxa"/>
            <w:shd w:val="clear" w:color="auto" w:fill="FFFFFF"/>
            <w:tcMar>
              <w:top w:w="57" w:type="dxa"/>
              <w:left w:w="85" w:type="dxa"/>
              <w:bottom w:w="57" w:type="dxa"/>
              <w:right w:w="85" w:type="dxa"/>
            </w:tcMar>
            <w:vAlign w:val="center"/>
          </w:tcPr>
          <w:p>
            <w:pPr>
              <w:widowControl/>
              <w:spacing w:line="280" w:lineRule="exact"/>
              <w:rPr>
                <w:rFonts w:ascii="仿宋_GB2312" w:hAnsi="仿宋_GB2312" w:eastAsia="仿宋_GB2312" w:cs="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61" w:hRule="exact"/>
          <w:tblHeader/>
          <w:jc w:val="center"/>
        </w:trPr>
        <w:tc>
          <w:tcPr>
            <w:tcW w:w="442" w:type="dxa"/>
            <w:vMerge w:val="continue"/>
            <w:shd w:val="clear" w:color="auto" w:fill="auto"/>
            <w:vAlign w:val="center"/>
          </w:tcPr>
          <w:p>
            <w:pPr>
              <w:widowControl/>
              <w:spacing w:line="280" w:lineRule="exact"/>
              <w:jc w:val="center"/>
              <w:rPr>
                <w:rFonts w:cs="仿宋_GB2312" w:asciiTheme="minorEastAsia" w:hAnsiTheme="minorEastAsia"/>
                <w:kern w:val="0"/>
                <w:szCs w:val="21"/>
              </w:rPr>
            </w:pPr>
          </w:p>
        </w:tc>
        <w:tc>
          <w:tcPr>
            <w:tcW w:w="3472" w:type="dxa"/>
            <w:vMerge w:val="continue"/>
            <w:shd w:val="clear" w:color="auto" w:fill="auto"/>
            <w:vAlign w:val="center"/>
          </w:tcPr>
          <w:p>
            <w:pPr>
              <w:widowControl/>
              <w:spacing w:line="280" w:lineRule="exact"/>
              <w:rPr>
                <w:rFonts w:cs="仿宋_GB2312" w:asciiTheme="minorEastAsia" w:hAnsiTheme="minorEastAsia"/>
                <w:kern w:val="0"/>
                <w:szCs w:val="21"/>
              </w:rPr>
            </w:pPr>
          </w:p>
        </w:tc>
        <w:tc>
          <w:tcPr>
            <w:tcW w:w="301" w:type="dxa"/>
            <w:vAlign w:val="center"/>
          </w:tcPr>
          <w:p>
            <w:pPr>
              <w:pStyle w:val="11"/>
              <w:widowControl/>
              <w:numPr>
                <w:ilvl w:val="0"/>
                <w:numId w:val="1"/>
              </w:numPr>
              <w:spacing w:line="280" w:lineRule="exact"/>
              <w:ind w:firstLineChars="0"/>
              <w:jc w:val="center"/>
              <w:rPr>
                <w:rFonts w:cs="仿宋_GB2312" w:asciiTheme="minorEastAsia" w:hAnsiTheme="minorEastAsia"/>
                <w:kern w:val="0"/>
                <w:szCs w:val="21"/>
              </w:rPr>
            </w:pPr>
          </w:p>
        </w:tc>
        <w:tc>
          <w:tcPr>
            <w:tcW w:w="3820" w:type="dxa"/>
            <w:shd w:val="clear" w:color="auto" w:fill="FFFFFF"/>
            <w:tcMar>
              <w:top w:w="57" w:type="dxa"/>
              <w:left w:w="85" w:type="dxa"/>
              <w:bottom w:w="57" w:type="dxa"/>
              <w:right w:w="85" w:type="dxa"/>
            </w:tcMar>
            <w:vAlign w:val="center"/>
          </w:tcPr>
          <w:p>
            <w:pPr>
              <w:widowControl/>
              <w:spacing w:line="280" w:lineRule="exact"/>
              <w:rPr>
                <w:rFonts w:cs="仿宋_GB2312" w:asciiTheme="minorEastAsia" w:hAnsiTheme="minorEastAsia"/>
                <w:kern w:val="0"/>
                <w:szCs w:val="21"/>
              </w:rPr>
            </w:pPr>
            <w:r>
              <w:rPr>
                <w:rFonts w:hint="eastAsia" w:cs="仿宋_GB2312" w:asciiTheme="minorEastAsia" w:hAnsiTheme="minorEastAsia"/>
                <w:kern w:val="0"/>
                <w:szCs w:val="21"/>
              </w:rPr>
              <w:t>负责办理审计移送和申请法院强制执行事项。</w:t>
            </w:r>
          </w:p>
        </w:tc>
        <w:tc>
          <w:tcPr>
            <w:tcW w:w="441" w:type="dxa"/>
            <w:shd w:val="clear" w:color="auto" w:fill="FFFFFF"/>
            <w:tcMar>
              <w:top w:w="57" w:type="dxa"/>
              <w:left w:w="85" w:type="dxa"/>
              <w:bottom w:w="57" w:type="dxa"/>
              <w:right w:w="85" w:type="dxa"/>
            </w:tcMar>
            <w:vAlign w:val="center"/>
          </w:tcPr>
          <w:p>
            <w:pPr>
              <w:widowControl/>
              <w:spacing w:line="280" w:lineRule="exact"/>
              <w:rPr>
                <w:rFonts w:ascii="仿宋_GB2312" w:hAnsi="仿宋_GB2312" w:eastAsia="仿宋_GB2312" w:cs="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11" w:hRule="exact"/>
          <w:tblHeader/>
          <w:jc w:val="center"/>
        </w:trPr>
        <w:tc>
          <w:tcPr>
            <w:tcW w:w="442" w:type="dxa"/>
            <w:vMerge w:val="continue"/>
            <w:shd w:val="clear" w:color="auto" w:fill="auto"/>
            <w:vAlign w:val="center"/>
          </w:tcPr>
          <w:p>
            <w:pPr>
              <w:widowControl/>
              <w:spacing w:line="280" w:lineRule="exact"/>
              <w:jc w:val="center"/>
              <w:rPr>
                <w:rFonts w:cs="仿宋_GB2312" w:asciiTheme="minorEastAsia" w:hAnsiTheme="minorEastAsia"/>
                <w:kern w:val="0"/>
                <w:szCs w:val="21"/>
              </w:rPr>
            </w:pPr>
          </w:p>
        </w:tc>
        <w:tc>
          <w:tcPr>
            <w:tcW w:w="3472" w:type="dxa"/>
            <w:vMerge w:val="continue"/>
            <w:shd w:val="clear" w:color="auto" w:fill="auto"/>
            <w:vAlign w:val="center"/>
          </w:tcPr>
          <w:p>
            <w:pPr>
              <w:widowControl/>
              <w:spacing w:line="280" w:lineRule="exact"/>
              <w:rPr>
                <w:rFonts w:cs="仿宋_GB2312" w:asciiTheme="minorEastAsia" w:hAnsiTheme="minorEastAsia"/>
                <w:kern w:val="0"/>
                <w:szCs w:val="21"/>
              </w:rPr>
            </w:pPr>
          </w:p>
        </w:tc>
        <w:tc>
          <w:tcPr>
            <w:tcW w:w="301" w:type="dxa"/>
            <w:vAlign w:val="center"/>
          </w:tcPr>
          <w:p>
            <w:pPr>
              <w:pStyle w:val="11"/>
              <w:widowControl/>
              <w:numPr>
                <w:ilvl w:val="0"/>
                <w:numId w:val="1"/>
              </w:numPr>
              <w:spacing w:line="280" w:lineRule="exact"/>
              <w:ind w:firstLineChars="0"/>
              <w:jc w:val="center"/>
              <w:rPr>
                <w:rFonts w:cs="仿宋_GB2312" w:asciiTheme="minorEastAsia" w:hAnsiTheme="minorEastAsia"/>
                <w:kern w:val="0"/>
                <w:szCs w:val="21"/>
              </w:rPr>
            </w:pPr>
          </w:p>
        </w:tc>
        <w:tc>
          <w:tcPr>
            <w:tcW w:w="3820" w:type="dxa"/>
            <w:shd w:val="clear" w:color="auto" w:fill="FFFFFF"/>
            <w:tcMar>
              <w:top w:w="57" w:type="dxa"/>
              <w:left w:w="85" w:type="dxa"/>
              <w:bottom w:w="57" w:type="dxa"/>
              <w:right w:w="85" w:type="dxa"/>
            </w:tcMar>
            <w:vAlign w:val="center"/>
          </w:tcPr>
          <w:p>
            <w:pPr>
              <w:widowControl/>
              <w:spacing w:line="280" w:lineRule="exact"/>
              <w:rPr>
                <w:rFonts w:cs="仿宋_GB2312" w:asciiTheme="minorEastAsia" w:hAnsiTheme="minorEastAsia"/>
                <w:kern w:val="0"/>
                <w:szCs w:val="21"/>
              </w:rPr>
            </w:pPr>
            <w:r>
              <w:rPr>
                <w:rFonts w:hint="eastAsia" w:cs="仿宋_GB2312" w:asciiTheme="minorEastAsia" w:hAnsiTheme="minorEastAsia"/>
                <w:kern w:val="0"/>
                <w:szCs w:val="21"/>
              </w:rPr>
              <w:t>协助配合纪委监委、巡视等有关部门查处相关重大案件。</w:t>
            </w:r>
          </w:p>
        </w:tc>
        <w:tc>
          <w:tcPr>
            <w:tcW w:w="441" w:type="dxa"/>
            <w:shd w:val="clear" w:color="auto" w:fill="FFFFFF"/>
            <w:tcMar>
              <w:top w:w="57" w:type="dxa"/>
              <w:left w:w="85" w:type="dxa"/>
              <w:bottom w:w="57" w:type="dxa"/>
              <w:right w:w="85" w:type="dxa"/>
            </w:tcMar>
            <w:vAlign w:val="center"/>
          </w:tcPr>
          <w:p>
            <w:pPr>
              <w:widowControl/>
              <w:spacing w:line="280" w:lineRule="exact"/>
              <w:rPr>
                <w:rFonts w:ascii="仿宋_GB2312" w:hAnsi="仿宋_GB2312" w:eastAsia="仿宋_GB2312" w:cs="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09" w:hRule="atLeast"/>
          <w:tblHeader/>
          <w:jc w:val="center"/>
        </w:trPr>
        <w:tc>
          <w:tcPr>
            <w:tcW w:w="442" w:type="dxa"/>
            <w:shd w:val="clear" w:color="auto" w:fill="auto"/>
            <w:vAlign w:val="center"/>
          </w:tcPr>
          <w:p>
            <w:pPr>
              <w:widowControl/>
              <w:spacing w:line="280" w:lineRule="exact"/>
              <w:jc w:val="center"/>
              <w:rPr>
                <w:rFonts w:cs="仿宋_GB2312" w:asciiTheme="minorEastAsia" w:hAnsiTheme="minorEastAsia"/>
                <w:kern w:val="0"/>
                <w:szCs w:val="21"/>
              </w:rPr>
            </w:pPr>
            <w:r>
              <w:rPr>
                <w:rFonts w:hint="eastAsia" w:cs="仿宋_GB2312" w:asciiTheme="minorEastAsia" w:hAnsiTheme="minorEastAsia"/>
                <w:kern w:val="0"/>
                <w:szCs w:val="21"/>
              </w:rPr>
              <w:t>9</w:t>
            </w:r>
          </w:p>
        </w:tc>
        <w:tc>
          <w:tcPr>
            <w:tcW w:w="3472" w:type="dxa"/>
            <w:shd w:val="clear" w:color="auto" w:fill="auto"/>
            <w:vAlign w:val="center"/>
          </w:tcPr>
          <w:p>
            <w:pPr>
              <w:widowControl/>
              <w:spacing w:line="280" w:lineRule="exact"/>
              <w:rPr>
                <w:rFonts w:cs="仿宋_GB2312" w:asciiTheme="minorEastAsia" w:hAnsiTheme="minorEastAsia"/>
                <w:kern w:val="0"/>
                <w:szCs w:val="21"/>
              </w:rPr>
            </w:pPr>
            <w:r>
              <w:rPr>
                <w:rFonts w:hint="eastAsia" w:cs="仿宋_GB2312" w:asciiTheme="minorEastAsia" w:hAnsiTheme="minorEastAsia"/>
                <w:kern w:val="0"/>
                <w:szCs w:val="21"/>
              </w:rPr>
              <w:t>核查社会审计机构对依法属于国家审计监督对象的单位出具的相关审计、审核等报告,并对审核结果承担责任。</w:t>
            </w:r>
          </w:p>
        </w:tc>
        <w:tc>
          <w:tcPr>
            <w:tcW w:w="301" w:type="dxa"/>
            <w:vAlign w:val="center"/>
          </w:tcPr>
          <w:p>
            <w:pPr>
              <w:pStyle w:val="11"/>
              <w:widowControl/>
              <w:numPr>
                <w:ilvl w:val="0"/>
                <w:numId w:val="1"/>
              </w:numPr>
              <w:spacing w:line="280" w:lineRule="exact"/>
              <w:ind w:firstLineChars="0"/>
              <w:jc w:val="center"/>
              <w:rPr>
                <w:rFonts w:cs="仿宋_GB2312" w:asciiTheme="minorEastAsia" w:hAnsiTheme="minorEastAsia"/>
                <w:kern w:val="0"/>
                <w:szCs w:val="21"/>
              </w:rPr>
            </w:pPr>
          </w:p>
        </w:tc>
        <w:tc>
          <w:tcPr>
            <w:tcW w:w="3820" w:type="dxa"/>
            <w:shd w:val="clear" w:color="auto" w:fill="FFFFFF"/>
            <w:tcMar>
              <w:top w:w="57" w:type="dxa"/>
              <w:left w:w="85" w:type="dxa"/>
              <w:bottom w:w="57" w:type="dxa"/>
              <w:right w:w="85" w:type="dxa"/>
            </w:tcMar>
            <w:vAlign w:val="center"/>
          </w:tcPr>
          <w:p>
            <w:pPr>
              <w:widowControl/>
              <w:spacing w:line="280" w:lineRule="exact"/>
              <w:rPr>
                <w:rFonts w:cs="仿宋_GB2312" w:asciiTheme="minorEastAsia" w:hAnsiTheme="minorEastAsia"/>
                <w:kern w:val="0"/>
                <w:szCs w:val="21"/>
              </w:rPr>
            </w:pPr>
            <w:r>
              <w:rPr>
                <w:rFonts w:hint="eastAsia" w:cs="仿宋_GB2312" w:asciiTheme="minorEastAsia" w:hAnsiTheme="minorEastAsia"/>
                <w:kern w:val="0"/>
                <w:szCs w:val="21"/>
              </w:rPr>
              <w:t>组织协调对社会审计机构出具的相关审计报告的核查，对审核结果承担责任。</w:t>
            </w:r>
          </w:p>
        </w:tc>
        <w:tc>
          <w:tcPr>
            <w:tcW w:w="441" w:type="dxa"/>
            <w:shd w:val="clear" w:color="auto" w:fill="FFFFFF"/>
            <w:tcMar>
              <w:top w:w="57" w:type="dxa"/>
              <w:left w:w="85" w:type="dxa"/>
              <w:bottom w:w="57" w:type="dxa"/>
              <w:right w:w="85" w:type="dxa"/>
            </w:tcMar>
            <w:vAlign w:val="center"/>
          </w:tcPr>
          <w:p>
            <w:pPr>
              <w:widowControl/>
              <w:spacing w:line="280" w:lineRule="exact"/>
              <w:rPr>
                <w:rFonts w:ascii="仿宋_GB2312" w:hAnsi="仿宋_GB2312" w:eastAsia="仿宋_GB2312" w:cs="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442" w:type="dxa"/>
            <w:vMerge w:val="restart"/>
            <w:shd w:val="clear" w:color="auto" w:fill="auto"/>
            <w:vAlign w:val="center"/>
          </w:tcPr>
          <w:p>
            <w:pPr>
              <w:widowControl/>
              <w:spacing w:line="280" w:lineRule="exact"/>
              <w:jc w:val="center"/>
              <w:rPr>
                <w:rFonts w:cs="仿宋_GB2312" w:asciiTheme="minorEastAsia" w:hAnsiTheme="minorEastAsia"/>
                <w:kern w:val="0"/>
                <w:szCs w:val="21"/>
              </w:rPr>
            </w:pPr>
            <w:r>
              <w:rPr>
                <w:rFonts w:hint="eastAsia" w:cs="仿宋_GB2312" w:asciiTheme="minorEastAsia" w:hAnsiTheme="minorEastAsia"/>
                <w:kern w:val="0"/>
                <w:szCs w:val="21"/>
              </w:rPr>
              <w:t>10</w:t>
            </w:r>
          </w:p>
        </w:tc>
        <w:tc>
          <w:tcPr>
            <w:tcW w:w="3472" w:type="dxa"/>
            <w:vMerge w:val="restart"/>
            <w:shd w:val="clear" w:color="auto" w:fill="auto"/>
            <w:vAlign w:val="center"/>
          </w:tcPr>
          <w:p>
            <w:pPr>
              <w:widowControl/>
              <w:spacing w:line="280" w:lineRule="exact"/>
              <w:rPr>
                <w:rFonts w:cs="仿宋_GB2312" w:asciiTheme="minorEastAsia" w:hAnsiTheme="minorEastAsia"/>
                <w:kern w:val="0"/>
                <w:szCs w:val="21"/>
              </w:rPr>
            </w:pPr>
            <w:r>
              <w:rPr>
                <w:rFonts w:hint="eastAsia" w:cs="仿宋_GB2312" w:asciiTheme="minorEastAsia" w:hAnsiTheme="minorEastAsia"/>
                <w:kern w:val="0"/>
                <w:szCs w:val="21"/>
              </w:rPr>
              <w:t>组织开展审计领域的对外交流合作,指导和推广信息技术在审计领域的作用。</w:t>
            </w:r>
          </w:p>
        </w:tc>
        <w:tc>
          <w:tcPr>
            <w:tcW w:w="301" w:type="dxa"/>
            <w:vAlign w:val="center"/>
          </w:tcPr>
          <w:p>
            <w:pPr>
              <w:pStyle w:val="11"/>
              <w:widowControl/>
              <w:numPr>
                <w:ilvl w:val="0"/>
                <w:numId w:val="1"/>
              </w:numPr>
              <w:spacing w:line="280" w:lineRule="exact"/>
              <w:ind w:firstLineChars="0"/>
              <w:jc w:val="center"/>
              <w:rPr>
                <w:rFonts w:cs="仿宋_GB2312" w:asciiTheme="minorEastAsia" w:hAnsiTheme="minorEastAsia"/>
                <w:kern w:val="0"/>
                <w:szCs w:val="21"/>
              </w:rPr>
            </w:pPr>
          </w:p>
        </w:tc>
        <w:tc>
          <w:tcPr>
            <w:tcW w:w="3820" w:type="dxa"/>
            <w:shd w:val="clear" w:color="auto" w:fill="FFFFFF"/>
            <w:tcMar>
              <w:top w:w="57" w:type="dxa"/>
              <w:left w:w="85" w:type="dxa"/>
              <w:bottom w:w="57" w:type="dxa"/>
              <w:right w:w="85" w:type="dxa"/>
            </w:tcMar>
            <w:vAlign w:val="center"/>
          </w:tcPr>
          <w:p>
            <w:pPr>
              <w:widowControl/>
              <w:spacing w:line="280" w:lineRule="exact"/>
              <w:rPr>
                <w:rFonts w:cs="仿宋_GB2312" w:asciiTheme="minorEastAsia" w:hAnsiTheme="minorEastAsia"/>
                <w:kern w:val="0"/>
                <w:szCs w:val="21"/>
              </w:rPr>
            </w:pPr>
            <w:r>
              <w:rPr>
                <w:rFonts w:hint="eastAsia" w:cs="仿宋_GB2312" w:asciiTheme="minorEastAsia" w:hAnsiTheme="minorEastAsia"/>
                <w:kern w:val="0"/>
                <w:szCs w:val="21"/>
              </w:rPr>
              <w:t>组织开展审计领域的对外交流与合作。</w:t>
            </w:r>
          </w:p>
        </w:tc>
        <w:tc>
          <w:tcPr>
            <w:tcW w:w="441" w:type="dxa"/>
            <w:shd w:val="clear" w:color="auto" w:fill="FFFFFF"/>
            <w:tcMar>
              <w:top w:w="57" w:type="dxa"/>
              <w:left w:w="85" w:type="dxa"/>
              <w:bottom w:w="57" w:type="dxa"/>
              <w:right w:w="85" w:type="dxa"/>
            </w:tcMar>
            <w:vAlign w:val="center"/>
          </w:tcPr>
          <w:p>
            <w:pPr>
              <w:widowControl/>
              <w:spacing w:line="280" w:lineRule="exact"/>
              <w:rPr>
                <w:rFonts w:ascii="仿宋_GB2312" w:hAnsi="仿宋_GB2312" w:eastAsia="仿宋_GB2312" w:cs="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442" w:type="dxa"/>
            <w:vMerge w:val="continue"/>
            <w:shd w:val="clear" w:color="auto" w:fill="auto"/>
            <w:vAlign w:val="center"/>
          </w:tcPr>
          <w:p>
            <w:pPr>
              <w:widowControl/>
              <w:spacing w:line="280" w:lineRule="exact"/>
              <w:jc w:val="center"/>
              <w:rPr>
                <w:rFonts w:cs="仿宋_GB2312" w:asciiTheme="minorEastAsia" w:hAnsiTheme="minorEastAsia"/>
                <w:kern w:val="0"/>
                <w:szCs w:val="21"/>
              </w:rPr>
            </w:pPr>
          </w:p>
        </w:tc>
        <w:tc>
          <w:tcPr>
            <w:tcW w:w="3472" w:type="dxa"/>
            <w:vMerge w:val="continue"/>
            <w:shd w:val="clear" w:color="auto" w:fill="auto"/>
            <w:vAlign w:val="center"/>
          </w:tcPr>
          <w:p>
            <w:pPr>
              <w:widowControl/>
              <w:spacing w:line="280" w:lineRule="exact"/>
              <w:rPr>
                <w:rFonts w:cs="仿宋_GB2312" w:asciiTheme="minorEastAsia" w:hAnsiTheme="minorEastAsia"/>
                <w:kern w:val="0"/>
                <w:szCs w:val="21"/>
              </w:rPr>
            </w:pPr>
          </w:p>
        </w:tc>
        <w:tc>
          <w:tcPr>
            <w:tcW w:w="301" w:type="dxa"/>
            <w:vAlign w:val="center"/>
          </w:tcPr>
          <w:p>
            <w:pPr>
              <w:pStyle w:val="11"/>
              <w:widowControl/>
              <w:numPr>
                <w:ilvl w:val="0"/>
                <w:numId w:val="1"/>
              </w:numPr>
              <w:spacing w:line="280" w:lineRule="exact"/>
              <w:ind w:firstLineChars="0"/>
              <w:jc w:val="center"/>
              <w:rPr>
                <w:rFonts w:cs="仿宋_GB2312" w:asciiTheme="minorEastAsia" w:hAnsiTheme="minorEastAsia"/>
                <w:kern w:val="0"/>
                <w:szCs w:val="21"/>
              </w:rPr>
            </w:pPr>
          </w:p>
        </w:tc>
        <w:tc>
          <w:tcPr>
            <w:tcW w:w="3820" w:type="dxa"/>
            <w:shd w:val="clear" w:color="auto" w:fill="FFFFFF"/>
            <w:tcMar>
              <w:top w:w="57" w:type="dxa"/>
              <w:left w:w="85" w:type="dxa"/>
              <w:bottom w:w="57" w:type="dxa"/>
              <w:right w:w="85" w:type="dxa"/>
            </w:tcMar>
            <w:vAlign w:val="center"/>
          </w:tcPr>
          <w:p>
            <w:pPr>
              <w:widowControl/>
              <w:spacing w:line="280" w:lineRule="exact"/>
              <w:rPr>
                <w:rFonts w:cs="仿宋_GB2312" w:asciiTheme="minorEastAsia" w:hAnsiTheme="minorEastAsia"/>
                <w:kern w:val="0"/>
                <w:szCs w:val="21"/>
              </w:rPr>
            </w:pPr>
            <w:r>
              <w:rPr>
                <w:rFonts w:hint="eastAsia" w:cs="仿宋_GB2312" w:asciiTheme="minorEastAsia" w:hAnsiTheme="minorEastAsia"/>
                <w:kern w:val="0"/>
                <w:szCs w:val="21"/>
              </w:rPr>
              <w:t>组织开展审计业务电子数据的采集、验收、整理和综合分析利用。</w:t>
            </w:r>
          </w:p>
        </w:tc>
        <w:tc>
          <w:tcPr>
            <w:tcW w:w="441" w:type="dxa"/>
            <w:shd w:val="clear" w:color="auto" w:fill="FFFFFF"/>
            <w:tcMar>
              <w:top w:w="57" w:type="dxa"/>
              <w:left w:w="85" w:type="dxa"/>
              <w:bottom w:w="57" w:type="dxa"/>
              <w:right w:w="85" w:type="dxa"/>
            </w:tcMar>
            <w:vAlign w:val="center"/>
          </w:tcPr>
          <w:p>
            <w:pPr>
              <w:widowControl/>
              <w:spacing w:line="280" w:lineRule="exact"/>
              <w:rPr>
                <w:rFonts w:ascii="仿宋_GB2312" w:hAnsi="仿宋_GB2312" w:eastAsia="仿宋_GB2312" w:cs="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442" w:type="dxa"/>
            <w:vMerge w:val="continue"/>
            <w:shd w:val="clear" w:color="auto" w:fill="auto"/>
            <w:vAlign w:val="center"/>
          </w:tcPr>
          <w:p>
            <w:pPr>
              <w:widowControl/>
              <w:spacing w:line="280" w:lineRule="exact"/>
              <w:jc w:val="center"/>
              <w:rPr>
                <w:rFonts w:cs="仿宋_GB2312" w:asciiTheme="minorEastAsia" w:hAnsiTheme="minorEastAsia"/>
                <w:kern w:val="0"/>
                <w:szCs w:val="21"/>
              </w:rPr>
            </w:pPr>
          </w:p>
        </w:tc>
        <w:tc>
          <w:tcPr>
            <w:tcW w:w="3472" w:type="dxa"/>
            <w:vMerge w:val="continue"/>
            <w:shd w:val="clear" w:color="auto" w:fill="auto"/>
            <w:vAlign w:val="center"/>
          </w:tcPr>
          <w:p>
            <w:pPr>
              <w:widowControl/>
              <w:spacing w:line="280" w:lineRule="exact"/>
              <w:rPr>
                <w:rFonts w:cs="仿宋_GB2312" w:asciiTheme="minorEastAsia" w:hAnsiTheme="minorEastAsia"/>
                <w:kern w:val="0"/>
                <w:szCs w:val="21"/>
              </w:rPr>
            </w:pPr>
          </w:p>
        </w:tc>
        <w:tc>
          <w:tcPr>
            <w:tcW w:w="301" w:type="dxa"/>
            <w:vAlign w:val="center"/>
          </w:tcPr>
          <w:p>
            <w:pPr>
              <w:pStyle w:val="11"/>
              <w:widowControl/>
              <w:numPr>
                <w:ilvl w:val="0"/>
                <w:numId w:val="1"/>
              </w:numPr>
              <w:spacing w:line="280" w:lineRule="exact"/>
              <w:ind w:firstLineChars="0"/>
              <w:jc w:val="center"/>
              <w:rPr>
                <w:rFonts w:cs="仿宋_GB2312" w:asciiTheme="minorEastAsia" w:hAnsiTheme="minorEastAsia"/>
                <w:kern w:val="0"/>
                <w:szCs w:val="21"/>
              </w:rPr>
            </w:pPr>
          </w:p>
        </w:tc>
        <w:tc>
          <w:tcPr>
            <w:tcW w:w="3820" w:type="dxa"/>
            <w:shd w:val="clear" w:color="auto" w:fill="FFFFFF"/>
            <w:tcMar>
              <w:top w:w="57" w:type="dxa"/>
              <w:left w:w="85" w:type="dxa"/>
              <w:bottom w:w="57" w:type="dxa"/>
              <w:right w:w="85" w:type="dxa"/>
            </w:tcMar>
            <w:vAlign w:val="center"/>
          </w:tcPr>
          <w:p>
            <w:pPr>
              <w:widowControl/>
              <w:spacing w:line="280" w:lineRule="exact"/>
              <w:rPr>
                <w:rFonts w:cs="仿宋_GB2312" w:asciiTheme="minorEastAsia" w:hAnsiTheme="minorEastAsia"/>
                <w:kern w:val="0"/>
                <w:szCs w:val="21"/>
              </w:rPr>
            </w:pPr>
            <w:r>
              <w:rPr>
                <w:rFonts w:hint="eastAsia" w:cs="仿宋_GB2312" w:asciiTheme="minorEastAsia" w:hAnsiTheme="minorEastAsia"/>
                <w:kern w:val="0"/>
                <w:szCs w:val="21"/>
              </w:rPr>
              <w:t>组织对有关部门和国有企事业单位网络安全、电子政务工程和信息化项目的审计。</w:t>
            </w:r>
          </w:p>
        </w:tc>
        <w:tc>
          <w:tcPr>
            <w:tcW w:w="441" w:type="dxa"/>
            <w:shd w:val="clear" w:color="auto" w:fill="FFFFFF"/>
            <w:tcMar>
              <w:top w:w="57" w:type="dxa"/>
              <w:left w:w="85" w:type="dxa"/>
              <w:bottom w:w="57" w:type="dxa"/>
              <w:right w:w="85" w:type="dxa"/>
            </w:tcMar>
            <w:vAlign w:val="center"/>
          </w:tcPr>
          <w:p>
            <w:pPr>
              <w:widowControl/>
              <w:spacing w:line="280" w:lineRule="exact"/>
              <w:rPr>
                <w:rFonts w:ascii="仿宋_GB2312" w:hAnsi="仿宋_GB2312" w:eastAsia="仿宋_GB2312" w:cs="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442" w:type="dxa"/>
            <w:vMerge w:val="restart"/>
            <w:shd w:val="clear" w:color="auto" w:fill="auto"/>
            <w:vAlign w:val="center"/>
          </w:tcPr>
          <w:p>
            <w:pPr>
              <w:widowControl/>
              <w:spacing w:line="280" w:lineRule="exact"/>
              <w:jc w:val="center"/>
              <w:rPr>
                <w:rFonts w:cs="仿宋_GB2312" w:asciiTheme="minorEastAsia" w:hAnsiTheme="minorEastAsia"/>
                <w:kern w:val="0"/>
                <w:szCs w:val="21"/>
              </w:rPr>
            </w:pPr>
            <w:r>
              <w:rPr>
                <w:rFonts w:hint="eastAsia" w:cs="仿宋_GB2312" w:asciiTheme="minorEastAsia" w:hAnsiTheme="minorEastAsia"/>
                <w:kern w:val="0"/>
                <w:szCs w:val="21"/>
              </w:rPr>
              <w:t>11</w:t>
            </w:r>
          </w:p>
        </w:tc>
        <w:tc>
          <w:tcPr>
            <w:tcW w:w="3472" w:type="dxa"/>
            <w:vMerge w:val="restart"/>
            <w:shd w:val="clear" w:color="auto" w:fill="auto"/>
            <w:vAlign w:val="center"/>
          </w:tcPr>
          <w:p>
            <w:pPr>
              <w:widowControl/>
              <w:spacing w:line="280" w:lineRule="exact"/>
              <w:rPr>
                <w:rFonts w:cs="仿宋_GB2312" w:asciiTheme="minorEastAsia" w:hAnsiTheme="minorEastAsia"/>
                <w:kern w:val="0"/>
                <w:szCs w:val="21"/>
              </w:rPr>
            </w:pPr>
            <w:r>
              <w:rPr>
                <w:rFonts w:hint="eastAsia" w:cs="仿宋_GB2312" w:asciiTheme="minorEastAsia" w:hAnsiTheme="minorEastAsia"/>
                <w:kern w:val="0"/>
                <w:szCs w:val="21"/>
              </w:rPr>
              <w:t>完成区委区政府和上级部门交办的其他工作任务。</w:t>
            </w:r>
          </w:p>
        </w:tc>
        <w:tc>
          <w:tcPr>
            <w:tcW w:w="301" w:type="dxa"/>
            <w:vAlign w:val="center"/>
          </w:tcPr>
          <w:p>
            <w:pPr>
              <w:pStyle w:val="11"/>
              <w:widowControl/>
              <w:numPr>
                <w:ilvl w:val="0"/>
                <w:numId w:val="1"/>
              </w:numPr>
              <w:spacing w:line="280" w:lineRule="exact"/>
              <w:ind w:firstLineChars="0"/>
              <w:jc w:val="center"/>
              <w:rPr>
                <w:rFonts w:cs="仿宋_GB2312" w:asciiTheme="minorEastAsia" w:hAnsiTheme="minorEastAsia"/>
                <w:kern w:val="0"/>
                <w:szCs w:val="21"/>
              </w:rPr>
            </w:pPr>
          </w:p>
        </w:tc>
        <w:tc>
          <w:tcPr>
            <w:tcW w:w="3820" w:type="dxa"/>
            <w:shd w:val="clear" w:color="auto" w:fill="FFFFFF"/>
            <w:tcMar>
              <w:top w:w="57" w:type="dxa"/>
              <w:left w:w="85" w:type="dxa"/>
              <w:bottom w:w="57" w:type="dxa"/>
              <w:right w:w="85" w:type="dxa"/>
            </w:tcMar>
            <w:vAlign w:val="center"/>
          </w:tcPr>
          <w:p>
            <w:pPr>
              <w:widowControl/>
              <w:spacing w:line="280" w:lineRule="exact"/>
              <w:rPr>
                <w:rFonts w:cs="仿宋_GB2312" w:asciiTheme="minorEastAsia" w:hAnsiTheme="minorEastAsia"/>
                <w:kern w:val="0"/>
                <w:szCs w:val="21"/>
              </w:rPr>
            </w:pPr>
            <w:r>
              <w:rPr>
                <w:rFonts w:hint="eastAsia" w:cs="仿宋_GB2312" w:asciiTheme="minorEastAsia" w:hAnsiTheme="minorEastAsia"/>
                <w:kern w:val="0"/>
                <w:szCs w:val="21"/>
              </w:rPr>
              <w:t>完成区委、区政府交办的其他工作任务。</w:t>
            </w:r>
          </w:p>
        </w:tc>
        <w:tc>
          <w:tcPr>
            <w:tcW w:w="441" w:type="dxa"/>
            <w:shd w:val="clear" w:color="auto" w:fill="FFFFFF"/>
            <w:tcMar>
              <w:top w:w="57" w:type="dxa"/>
              <w:left w:w="85" w:type="dxa"/>
              <w:bottom w:w="57" w:type="dxa"/>
              <w:right w:w="85" w:type="dxa"/>
            </w:tcMar>
            <w:vAlign w:val="center"/>
          </w:tcPr>
          <w:p>
            <w:pPr>
              <w:widowControl/>
              <w:spacing w:line="280" w:lineRule="exact"/>
              <w:rPr>
                <w:rFonts w:ascii="仿宋_GB2312" w:hAnsi="仿宋_GB2312" w:eastAsia="仿宋_GB2312" w:cs="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blHeader/>
          <w:jc w:val="center"/>
        </w:trPr>
        <w:tc>
          <w:tcPr>
            <w:tcW w:w="442" w:type="dxa"/>
            <w:vMerge w:val="continue"/>
            <w:shd w:val="clear" w:color="auto" w:fill="auto"/>
            <w:vAlign w:val="center"/>
          </w:tcPr>
          <w:p>
            <w:pPr>
              <w:widowControl/>
              <w:spacing w:line="280" w:lineRule="exact"/>
              <w:jc w:val="center"/>
              <w:rPr>
                <w:rFonts w:cs="仿宋_GB2312" w:asciiTheme="minorEastAsia" w:hAnsiTheme="minorEastAsia"/>
                <w:kern w:val="0"/>
                <w:szCs w:val="21"/>
              </w:rPr>
            </w:pPr>
          </w:p>
        </w:tc>
        <w:tc>
          <w:tcPr>
            <w:tcW w:w="3472" w:type="dxa"/>
            <w:vMerge w:val="continue"/>
            <w:shd w:val="clear" w:color="auto" w:fill="auto"/>
            <w:vAlign w:val="center"/>
          </w:tcPr>
          <w:p>
            <w:pPr>
              <w:widowControl/>
              <w:spacing w:line="280" w:lineRule="exact"/>
              <w:rPr>
                <w:rFonts w:cs="仿宋_GB2312" w:asciiTheme="minorEastAsia" w:hAnsiTheme="minorEastAsia"/>
                <w:kern w:val="0"/>
                <w:szCs w:val="21"/>
              </w:rPr>
            </w:pPr>
          </w:p>
        </w:tc>
        <w:tc>
          <w:tcPr>
            <w:tcW w:w="301" w:type="dxa"/>
            <w:vAlign w:val="center"/>
          </w:tcPr>
          <w:p>
            <w:pPr>
              <w:pStyle w:val="11"/>
              <w:widowControl/>
              <w:numPr>
                <w:ilvl w:val="0"/>
                <w:numId w:val="1"/>
              </w:numPr>
              <w:spacing w:line="280" w:lineRule="exact"/>
              <w:ind w:firstLineChars="0"/>
              <w:jc w:val="center"/>
              <w:rPr>
                <w:rFonts w:cs="仿宋_GB2312" w:asciiTheme="minorEastAsia" w:hAnsiTheme="minorEastAsia"/>
                <w:kern w:val="0"/>
                <w:szCs w:val="21"/>
              </w:rPr>
            </w:pPr>
          </w:p>
        </w:tc>
        <w:tc>
          <w:tcPr>
            <w:tcW w:w="3820" w:type="dxa"/>
            <w:shd w:val="clear" w:color="auto" w:fill="FFFFFF"/>
            <w:tcMar>
              <w:top w:w="57" w:type="dxa"/>
              <w:left w:w="85" w:type="dxa"/>
              <w:bottom w:w="57" w:type="dxa"/>
              <w:right w:w="85" w:type="dxa"/>
            </w:tcMar>
            <w:vAlign w:val="center"/>
          </w:tcPr>
          <w:p>
            <w:pPr>
              <w:widowControl/>
              <w:spacing w:line="280" w:lineRule="exact"/>
              <w:rPr>
                <w:rFonts w:cs="仿宋_GB2312" w:asciiTheme="minorEastAsia" w:hAnsiTheme="minorEastAsia"/>
                <w:kern w:val="0"/>
                <w:szCs w:val="21"/>
              </w:rPr>
            </w:pPr>
            <w:r>
              <w:rPr>
                <w:rFonts w:hint="eastAsia" w:cs="仿宋_GB2312" w:asciiTheme="minorEastAsia" w:hAnsiTheme="minorEastAsia"/>
                <w:kern w:val="0"/>
                <w:szCs w:val="21"/>
              </w:rPr>
              <w:t>完成上级审计部门交办的其他工作任务。</w:t>
            </w:r>
          </w:p>
        </w:tc>
        <w:tc>
          <w:tcPr>
            <w:tcW w:w="441" w:type="dxa"/>
            <w:shd w:val="clear" w:color="auto" w:fill="FFFFFF"/>
            <w:tcMar>
              <w:top w:w="57" w:type="dxa"/>
              <w:left w:w="85" w:type="dxa"/>
              <w:bottom w:w="57" w:type="dxa"/>
              <w:right w:w="85" w:type="dxa"/>
            </w:tcMar>
            <w:vAlign w:val="center"/>
          </w:tcPr>
          <w:p>
            <w:pPr>
              <w:widowControl/>
              <w:spacing w:line="280" w:lineRule="exact"/>
              <w:rPr>
                <w:rFonts w:ascii="仿宋_GB2312" w:hAnsi="仿宋_GB2312" w:eastAsia="仿宋_GB2312" w:cs="仿宋_GB2312"/>
                <w:kern w:val="0"/>
                <w:szCs w:val="21"/>
              </w:rPr>
            </w:pPr>
          </w:p>
        </w:tc>
      </w:tr>
    </w:tbl>
    <w:p>
      <w:pPr>
        <w:spacing w:line="240" w:lineRule="exact"/>
        <w:jc w:val="left"/>
      </w:pPr>
    </w:p>
    <w:p>
      <w:pPr>
        <w:widowControl/>
        <w:shd w:val="clear" w:color="auto" w:fill="FFFFFF"/>
        <w:spacing w:line="360" w:lineRule="atLeast"/>
        <w:jc w:val="left"/>
        <w:rPr>
          <w:rFonts w:ascii="仿宋" w:hAnsi="仿宋" w:eastAsia="仿宋" w:cs="Arial"/>
          <w:kern w:val="0"/>
          <w:szCs w:val="21"/>
        </w:rPr>
      </w:pPr>
      <w:r>
        <w:rPr>
          <w:rFonts w:hint="eastAsia" w:ascii="宋体" w:hAnsi="宋体" w:eastAsia="仿宋" w:cs="Arial"/>
          <w:kern w:val="0"/>
          <w:szCs w:val="21"/>
        </w:rPr>
        <w:t> </w:t>
      </w:r>
    </w:p>
    <w:p>
      <w:pPr>
        <w:widowControl/>
        <w:shd w:val="clear" w:color="auto" w:fill="FFFFFF"/>
        <w:spacing w:line="360" w:lineRule="atLeast"/>
        <w:jc w:val="center"/>
        <w:rPr>
          <w:rFonts w:ascii="方正小标宋简体" w:hAnsi="方正小标宋简体" w:eastAsia="方正小标宋简体" w:cs="方正小标宋简体"/>
          <w:b/>
          <w:bCs/>
          <w:kern w:val="0"/>
          <w:sz w:val="32"/>
          <w:szCs w:val="32"/>
        </w:rPr>
      </w:pPr>
    </w:p>
    <w:p>
      <w:pPr>
        <w:widowControl/>
        <w:shd w:val="clear" w:color="auto" w:fill="FFFFFF"/>
        <w:spacing w:line="360" w:lineRule="atLeast"/>
        <w:jc w:val="center"/>
        <w:rPr>
          <w:rFonts w:ascii="方正小标宋简体" w:hAnsi="方正小标宋简体" w:eastAsia="方正小标宋简体" w:cs="方正小标宋简体"/>
          <w:b/>
          <w:bCs/>
          <w:kern w:val="0"/>
          <w:sz w:val="32"/>
          <w:szCs w:val="32"/>
        </w:rPr>
      </w:pPr>
    </w:p>
    <w:p>
      <w:pPr>
        <w:widowControl/>
        <w:shd w:val="clear" w:color="auto" w:fill="FFFFFF"/>
        <w:spacing w:line="360" w:lineRule="atLeast"/>
        <w:jc w:val="center"/>
        <w:rPr>
          <w:rFonts w:ascii="方正小标宋简体" w:hAnsi="方正小标宋简体" w:eastAsia="方正小标宋简体" w:cs="方正小标宋简体"/>
          <w:b/>
          <w:bCs/>
          <w:kern w:val="0"/>
          <w:sz w:val="32"/>
          <w:szCs w:val="32"/>
        </w:rPr>
      </w:pPr>
    </w:p>
    <w:p>
      <w:pPr>
        <w:widowControl/>
        <w:shd w:val="clear" w:color="auto" w:fill="FFFFFF"/>
        <w:spacing w:line="360" w:lineRule="atLeast"/>
        <w:jc w:val="center"/>
        <w:rPr>
          <w:rFonts w:ascii="方正小标宋简体" w:hAnsi="方正小标宋简体" w:eastAsia="方正小标宋简体" w:cs="方正小标宋简体"/>
          <w:b/>
          <w:bCs/>
          <w:kern w:val="0"/>
          <w:sz w:val="32"/>
          <w:szCs w:val="32"/>
        </w:rPr>
      </w:pPr>
    </w:p>
    <w:p>
      <w:pPr>
        <w:widowControl/>
        <w:shd w:val="clear" w:color="auto" w:fill="FFFFFF"/>
        <w:spacing w:line="360" w:lineRule="atLeast"/>
        <w:jc w:val="center"/>
        <w:rPr>
          <w:rFonts w:ascii="方正小标宋简体" w:hAnsi="方正小标宋简体" w:eastAsia="方正小标宋简体" w:cs="方正小标宋简体"/>
          <w:b/>
          <w:bCs/>
          <w:kern w:val="0"/>
          <w:sz w:val="32"/>
          <w:szCs w:val="32"/>
        </w:rPr>
      </w:pPr>
    </w:p>
    <w:p>
      <w:pPr>
        <w:widowControl/>
        <w:shd w:val="clear" w:color="auto" w:fill="FFFFFF"/>
        <w:spacing w:line="360" w:lineRule="atLeast"/>
        <w:rPr>
          <w:rFonts w:ascii="方正小标宋简体" w:hAnsi="方正小标宋简体" w:eastAsia="方正小标宋简体" w:cs="方正小标宋简体"/>
          <w:b/>
          <w:bCs/>
          <w:kern w:val="0"/>
          <w:sz w:val="32"/>
          <w:szCs w:val="32"/>
        </w:rPr>
      </w:pPr>
    </w:p>
    <w:p/>
    <w:p>
      <w:pPr>
        <w:widowControl/>
        <w:shd w:val="clear" w:color="auto" w:fill="FFFFFF"/>
        <w:spacing w:line="360" w:lineRule="atLeast"/>
        <w:jc w:val="center"/>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bCs/>
          <w:kern w:val="0"/>
          <w:sz w:val="36"/>
          <w:szCs w:val="36"/>
        </w:rPr>
        <w:t>二、事中事后监管制度</w:t>
      </w:r>
    </w:p>
    <w:p>
      <w:pPr>
        <w:widowControl/>
        <w:spacing w:line="560" w:lineRule="exact"/>
        <w:ind w:firstLine="640"/>
        <w:rPr>
          <w:rFonts w:hint="eastAsia" w:ascii="楷体_GB2312" w:hAnsi="仿宋_GB2312" w:eastAsia="楷体_GB2312" w:cs="仿宋_GB2312"/>
          <w:kern w:val="0"/>
          <w:sz w:val="32"/>
          <w:szCs w:val="32"/>
        </w:rPr>
      </w:pPr>
      <w:r>
        <w:rPr>
          <w:rFonts w:hint="eastAsia" w:ascii="楷体_GB2312" w:hAnsi="仿宋_GB2312" w:eastAsia="楷体_GB2312" w:cs="仿宋_GB2312"/>
          <w:b/>
          <w:bCs/>
          <w:kern w:val="0"/>
          <w:sz w:val="32"/>
          <w:szCs w:val="32"/>
        </w:rPr>
        <w:t>（一）对核查社会审计机构审计报告的监管</w:t>
      </w:r>
    </w:p>
    <w:p>
      <w:p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1.监督检查对象</w:t>
      </w:r>
    </w:p>
    <w:p>
      <w:pPr>
        <w:spacing w:line="600" w:lineRule="exact"/>
        <w:ind w:firstLine="716" w:firstLineChars="224"/>
        <w:rPr>
          <w:rFonts w:ascii="仿宋_GB2312" w:hAnsi="仿宋_GB2312" w:eastAsia="仿宋_GB2312" w:cs="仿宋_GB2312"/>
          <w:sz w:val="32"/>
          <w:szCs w:val="32"/>
        </w:rPr>
      </w:pPr>
      <w:r>
        <w:rPr>
          <w:rFonts w:hint="eastAsia" w:ascii="仿宋_GB2312" w:hAnsi="仿宋_GB2312" w:eastAsia="仿宋_GB2312" w:cs="仿宋_GB2312"/>
          <w:sz w:val="32"/>
          <w:szCs w:val="32"/>
        </w:rPr>
        <w:t>对属于崖州区审计局审计监督的对象进行过审计的会计师事务所。</w:t>
      </w:r>
    </w:p>
    <w:p>
      <w:pPr>
        <w:spacing w:line="600" w:lineRule="exact"/>
        <w:ind w:firstLine="720" w:firstLineChars="224"/>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2.监督检查内容</w:t>
      </w:r>
    </w:p>
    <w:p>
      <w:pPr>
        <w:spacing w:line="600" w:lineRule="exact"/>
        <w:ind w:firstLine="716" w:firstLineChars="224"/>
        <w:rPr>
          <w:rFonts w:ascii="仿宋_GB2312" w:hAnsi="仿宋_GB2312" w:eastAsia="仿宋_GB2312" w:cs="仿宋_GB2312"/>
          <w:sz w:val="32"/>
          <w:szCs w:val="32"/>
        </w:rPr>
      </w:pPr>
      <w:r>
        <w:rPr>
          <w:rFonts w:hint="eastAsia" w:ascii="仿宋_GB2312" w:hAnsi="仿宋_GB2312" w:eastAsia="仿宋_GB2312" w:cs="仿宋_GB2312"/>
          <w:sz w:val="32"/>
          <w:szCs w:val="32"/>
        </w:rPr>
        <w:t>（1）上述会计师事务所及其审计人员遵守法律法规和执业准则情况；</w:t>
      </w:r>
    </w:p>
    <w:p>
      <w:pPr>
        <w:spacing w:line="600" w:lineRule="exact"/>
        <w:ind w:firstLine="716" w:firstLineChars="224"/>
        <w:rPr>
          <w:rFonts w:ascii="仿宋_GB2312" w:hAnsi="仿宋_GB2312" w:eastAsia="仿宋_GB2312" w:cs="仿宋_GB2312"/>
          <w:sz w:val="32"/>
          <w:szCs w:val="32"/>
        </w:rPr>
      </w:pPr>
      <w:r>
        <w:rPr>
          <w:rFonts w:hint="eastAsia" w:ascii="仿宋_GB2312" w:hAnsi="仿宋_GB2312" w:eastAsia="仿宋_GB2312" w:cs="仿宋_GB2312"/>
          <w:sz w:val="32"/>
          <w:szCs w:val="32"/>
        </w:rPr>
        <w:t>（2）会计师事务所及其审计人员在相关审计报告中发表的审计意见情况；重点监督检查审计报告是否真实、客观地反映了被审计事项的情况；审计报告对被审计单位会计信息质量存在的重大问题是否披露和发表审计意见。</w:t>
      </w:r>
    </w:p>
    <w:p>
      <w:pPr>
        <w:spacing w:line="600" w:lineRule="exact"/>
        <w:ind w:firstLine="716" w:firstLineChars="224"/>
        <w:rPr>
          <w:rFonts w:ascii="仿宋_GB2312" w:hAnsi="仿宋_GB2312" w:eastAsia="仿宋_GB2312" w:cs="仿宋_GB2312"/>
          <w:sz w:val="32"/>
          <w:szCs w:val="32"/>
        </w:rPr>
      </w:pPr>
      <w:r>
        <w:rPr>
          <w:rFonts w:hint="eastAsia" w:ascii="仿宋_GB2312" w:hAnsi="仿宋_GB2312" w:eastAsia="仿宋_GB2312" w:cs="仿宋_GB2312"/>
          <w:sz w:val="32"/>
          <w:szCs w:val="32"/>
        </w:rPr>
        <w:t>（3）其他影响会计师事务所相关审计报告质量的情况。</w:t>
      </w:r>
    </w:p>
    <w:p>
      <w:pPr>
        <w:spacing w:line="600" w:lineRule="exact"/>
        <w:ind w:firstLine="720" w:firstLineChars="224"/>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3.监督检查方式</w:t>
      </w:r>
    </w:p>
    <w:p>
      <w:pPr>
        <w:spacing w:line="600" w:lineRule="exact"/>
        <w:ind w:firstLine="716" w:firstLineChars="224"/>
        <w:rPr>
          <w:rFonts w:ascii="仿宋_GB2312" w:hAnsi="仿宋_GB2312" w:eastAsia="仿宋_GB2312" w:cs="仿宋_GB2312"/>
          <w:sz w:val="32"/>
          <w:szCs w:val="32"/>
        </w:rPr>
      </w:pPr>
      <w:r>
        <w:rPr>
          <w:rFonts w:hint="eastAsia" w:ascii="仿宋_GB2312" w:hAnsi="仿宋_GB2312" w:eastAsia="仿宋_GB2312" w:cs="仿宋_GB2312"/>
          <w:sz w:val="32"/>
          <w:szCs w:val="32"/>
        </w:rPr>
        <w:t>（1）书面检查；</w:t>
      </w:r>
    </w:p>
    <w:p>
      <w:pPr>
        <w:spacing w:line="600" w:lineRule="exact"/>
        <w:ind w:firstLine="716" w:firstLineChars="224"/>
        <w:rPr>
          <w:rFonts w:ascii="仿宋_GB2312" w:hAnsi="仿宋_GB2312" w:eastAsia="仿宋_GB2312" w:cs="仿宋_GB2312"/>
          <w:sz w:val="32"/>
          <w:szCs w:val="32"/>
        </w:rPr>
      </w:pPr>
      <w:r>
        <w:rPr>
          <w:rFonts w:hint="eastAsia" w:ascii="仿宋_GB2312" w:hAnsi="仿宋_GB2312" w:eastAsia="仿宋_GB2312" w:cs="仿宋_GB2312"/>
          <w:sz w:val="32"/>
          <w:szCs w:val="32"/>
        </w:rPr>
        <w:t>（2）现场询查；</w:t>
      </w:r>
    </w:p>
    <w:p>
      <w:pPr>
        <w:spacing w:line="600" w:lineRule="exact"/>
        <w:ind w:firstLine="716" w:firstLineChars="224"/>
        <w:rPr>
          <w:rFonts w:ascii="仿宋_GB2312" w:hAnsi="仿宋_GB2312" w:eastAsia="仿宋_GB2312" w:cs="仿宋_GB2312"/>
          <w:sz w:val="32"/>
          <w:szCs w:val="32"/>
        </w:rPr>
      </w:pPr>
      <w:r>
        <w:rPr>
          <w:rFonts w:hint="eastAsia" w:ascii="仿宋_GB2312" w:hAnsi="仿宋_GB2312" w:eastAsia="仿宋_GB2312" w:cs="仿宋_GB2312"/>
          <w:sz w:val="32"/>
          <w:szCs w:val="32"/>
        </w:rPr>
        <w:t>（3）重点详查；</w:t>
      </w:r>
    </w:p>
    <w:p>
      <w:pPr>
        <w:spacing w:line="600" w:lineRule="exact"/>
        <w:ind w:firstLine="716" w:firstLineChars="224"/>
        <w:rPr>
          <w:rFonts w:ascii="仿宋_GB2312" w:hAnsi="仿宋_GB2312" w:eastAsia="仿宋_GB2312" w:cs="仿宋_GB2312"/>
          <w:sz w:val="32"/>
          <w:szCs w:val="32"/>
        </w:rPr>
      </w:pPr>
      <w:r>
        <w:rPr>
          <w:rFonts w:hint="eastAsia" w:ascii="仿宋_GB2312" w:hAnsi="仿宋_GB2312" w:eastAsia="仿宋_GB2312" w:cs="仿宋_GB2312"/>
          <w:sz w:val="32"/>
          <w:szCs w:val="32"/>
        </w:rPr>
        <w:t>（4）深入核查。</w:t>
      </w:r>
    </w:p>
    <w:p>
      <w:pPr>
        <w:spacing w:line="600" w:lineRule="exact"/>
        <w:ind w:firstLine="720" w:firstLineChars="224"/>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4.监督检查措施</w:t>
      </w:r>
    </w:p>
    <w:p>
      <w:pPr>
        <w:spacing w:line="600" w:lineRule="exact"/>
        <w:ind w:firstLine="716" w:firstLineChars="224"/>
        <w:rPr>
          <w:rFonts w:ascii="仿宋_GB2312" w:hAnsi="仿宋_GB2312" w:eastAsia="仿宋_GB2312" w:cs="仿宋_GB2312"/>
          <w:sz w:val="32"/>
          <w:szCs w:val="32"/>
        </w:rPr>
      </w:pPr>
      <w:r>
        <w:rPr>
          <w:rFonts w:hint="eastAsia" w:ascii="仿宋_GB2312" w:hAnsi="仿宋_GB2312" w:eastAsia="仿宋_GB2312" w:cs="仿宋_GB2312"/>
          <w:sz w:val="32"/>
          <w:szCs w:val="32"/>
        </w:rPr>
        <w:t>（1）根据审计发现的疑点对会计师事务所出具的审计报告进行校核，核查相关审计报告的业务质量；</w:t>
      </w:r>
    </w:p>
    <w:p>
      <w:pPr>
        <w:spacing w:line="600" w:lineRule="exact"/>
        <w:ind w:firstLine="716" w:firstLineChars="224"/>
        <w:rPr>
          <w:rFonts w:ascii="仿宋_GB2312" w:hAnsi="仿宋_GB2312" w:eastAsia="仿宋_GB2312" w:cs="仿宋_GB2312"/>
          <w:sz w:val="32"/>
          <w:szCs w:val="32"/>
        </w:rPr>
      </w:pPr>
      <w:r>
        <w:rPr>
          <w:rFonts w:hint="eastAsia" w:ascii="仿宋_GB2312" w:hAnsi="仿宋_GB2312" w:eastAsia="仿宋_GB2312" w:cs="仿宋_GB2312"/>
          <w:sz w:val="32"/>
          <w:szCs w:val="32"/>
        </w:rPr>
        <w:t>（2）根据审计初步结论对会计师事务所出具的审计报告进行校核，查看会计师事务所有无发表不恰当的审计意见；</w:t>
      </w:r>
    </w:p>
    <w:p>
      <w:pPr>
        <w:spacing w:line="600" w:lineRule="exact"/>
        <w:ind w:firstLine="716" w:firstLineChars="224"/>
        <w:rPr>
          <w:rFonts w:ascii="仿宋_GB2312" w:hAnsi="仿宋_GB2312" w:eastAsia="仿宋_GB2312" w:cs="仿宋_GB2312"/>
          <w:sz w:val="32"/>
          <w:szCs w:val="32"/>
        </w:rPr>
      </w:pPr>
      <w:r>
        <w:rPr>
          <w:rFonts w:hint="eastAsia" w:ascii="仿宋_GB2312" w:hAnsi="仿宋_GB2312" w:eastAsia="仿宋_GB2312" w:cs="仿宋_GB2312"/>
          <w:sz w:val="32"/>
          <w:szCs w:val="32"/>
        </w:rPr>
        <w:t>（3）根据举报线索对会计师事务所出具的审计报告进行核查，查看会计师事务所与被审计单位有无弄虚作假、权钱交易等情况。</w:t>
      </w:r>
    </w:p>
    <w:p>
      <w:pPr>
        <w:spacing w:line="600" w:lineRule="exact"/>
        <w:ind w:firstLine="720" w:firstLineChars="224"/>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5.监督检查程序</w:t>
      </w:r>
    </w:p>
    <w:p>
      <w:pPr>
        <w:spacing w:line="600" w:lineRule="exact"/>
        <w:ind w:firstLine="716" w:firstLineChars="224"/>
        <w:rPr>
          <w:rFonts w:ascii="仿宋_GB2312" w:hAnsi="仿宋_GB2312" w:eastAsia="仿宋_GB2312" w:cs="仿宋_GB2312"/>
          <w:sz w:val="32"/>
          <w:szCs w:val="32"/>
        </w:rPr>
      </w:pPr>
      <w:r>
        <w:rPr>
          <w:rFonts w:hint="eastAsia" w:ascii="仿宋_GB2312" w:hAnsi="仿宋_GB2312" w:eastAsia="仿宋_GB2312" w:cs="仿宋_GB2312"/>
          <w:sz w:val="32"/>
          <w:szCs w:val="32"/>
        </w:rPr>
        <w:t>（1）履行提醒注意义务，组成检查组，并在实施检查3日前，向有关会计师事务所送达审计业务检查通知书，告知监督检查的内容和范围事项;</w:t>
      </w:r>
    </w:p>
    <w:p>
      <w:pPr>
        <w:spacing w:line="600" w:lineRule="exact"/>
        <w:ind w:firstLine="716" w:firstLineChars="224"/>
        <w:rPr>
          <w:rFonts w:ascii="仿宋_GB2312" w:hAnsi="仿宋_GB2312" w:eastAsia="仿宋_GB2312" w:cs="仿宋_GB2312"/>
          <w:sz w:val="32"/>
          <w:szCs w:val="32"/>
        </w:rPr>
      </w:pPr>
      <w:r>
        <w:rPr>
          <w:rFonts w:hint="eastAsia" w:ascii="仿宋_GB2312" w:hAnsi="仿宋_GB2312" w:eastAsia="仿宋_GB2312" w:cs="仿宋_GB2312"/>
          <w:sz w:val="32"/>
          <w:szCs w:val="32"/>
        </w:rPr>
        <w:t>（2）培训监督检查人员，明确监督检查方式方法、要求和目标；</w:t>
      </w:r>
    </w:p>
    <w:p>
      <w:pPr>
        <w:spacing w:line="600" w:lineRule="exact"/>
        <w:ind w:firstLine="716" w:firstLineChars="224"/>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按照规定的程序方法，开展监督检查工作。重点查看会计师事务所审计工作底稿、审计证据等资料，核实被审计单位的会计凭证、会计账簿、财务会计报告等资料或者资产，向会计师事务所、被审计单位及其他有关单位或人员进行调查等方式进行核查，并收集审计证据，编制审计记录。 </w:t>
      </w:r>
    </w:p>
    <w:p>
      <w:pPr>
        <w:spacing w:line="600" w:lineRule="exact"/>
        <w:ind w:firstLine="716" w:firstLineChars="224"/>
        <w:rPr>
          <w:rFonts w:ascii="仿宋_GB2312" w:hAnsi="仿宋_GB2312" w:eastAsia="仿宋_GB2312" w:cs="仿宋_GB2312"/>
          <w:sz w:val="32"/>
          <w:szCs w:val="32"/>
        </w:rPr>
      </w:pPr>
      <w:r>
        <w:rPr>
          <w:rFonts w:hint="eastAsia" w:ascii="仿宋_GB2312" w:hAnsi="仿宋_GB2312" w:eastAsia="仿宋_GB2312" w:cs="仿宋_GB2312"/>
          <w:sz w:val="32"/>
          <w:szCs w:val="32"/>
        </w:rPr>
        <w:t>（4）制作监督检查记录底稿，形成检查报告，提出监督检查评价意见，然后征求被检查会计师事务所的意见。</w:t>
      </w:r>
    </w:p>
    <w:p>
      <w:pPr>
        <w:spacing w:line="600" w:lineRule="exact"/>
        <w:ind w:firstLine="716" w:firstLineChars="224"/>
        <w:rPr>
          <w:rFonts w:ascii="仿宋_GB2312" w:hAnsi="仿宋_GB2312" w:eastAsia="仿宋_GB2312" w:cs="仿宋_GB2312"/>
          <w:sz w:val="32"/>
          <w:szCs w:val="32"/>
        </w:rPr>
      </w:pPr>
      <w:r>
        <w:rPr>
          <w:rFonts w:hint="eastAsia" w:ascii="仿宋_GB2312" w:hAnsi="仿宋_GB2312" w:eastAsia="仿宋_GB2312" w:cs="仿宋_GB2312"/>
          <w:sz w:val="32"/>
          <w:szCs w:val="32"/>
        </w:rPr>
        <w:t>（5）在规定期限内收到被检查会计师事务所反馈的书面意见后，向会计师事务所反馈并网上公布监督检查结果。</w:t>
      </w:r>
    </w:p>
    <w:p>
      <w:pPr>
        <w:spacing w:line="600" w:lineRule="exact"/>
        <w:ind w:firstLine="720" w:firstLineChars="224"/>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6.监督检查处理</w:t>
      </w:r>
    </w:p>
    <w:p>
      <w:pPr>
        <w:spacing w:line="600" w:lineRule="exact"/>
        <w:ind w:firstLine="716" w:firstLineChars="224"/>
        <w:rPr>
          <w:rFonts w:ascii="仿宋_GB2312" w:hAnsi="仿宋_GB2312" w:eastAsia="仿宋_GB2312" w:cs="仿宋_GB2312"/>
          <w:sz w:val="32"/>
          <w:szCs w:val="32"/>
        </w:rPr>
      </w:pPr>
      <w:r>
        <w:rPr>
          <w:rFonts w:hint="eastAsia" w:ascii="仿宋_GB2312" w:hAnsi="仿宋_GB2312" w:eastAsia="仿宋_GB2312" w:cs="仿宋_GB2312"/>
          <w:sz w:val="32"/>
          <w:szCs w:val="32"/>
        </w:rPr>
        <w:t>对会计师事务所存在的违规违法问题，根据《审计机关监督社会审计组织审计业务质量的暂行规定》及有关法律法规规定，按照其行为情节轻重分别依法给予下列处理、处罚：</w:t>
      </w:r>
    </w:p>
    <w:p>
      <w:pPr>
        <w:spacing w:line="600" w:lineRule="exact"/>
        <w:ind w:firstLine="716" w:firstLineChars="224"/>
        <w:rPr>
          <w:rFonts w:ascii="仿宋_GB2312" w:hAnsi="仿宋_GB2312" w:eastAsia="仿宋_GB2312" w:cs="仿宋_GB2312"/>
          <w:sz w:val="32"/>
          <w:szCs w:val="32"/>
        </w:rPr>
      </w:pPr>
      <w:r>
        <w:rPr>
          <w:rFonts w:hint="eastAsia" w:ascii="仿宋_GB2312" w:hAnsi="仿宋_GB2312" w:eastAsia="仿宋_GB2312" w:cs="仿宋_GB2312"/>
          <w:sz w:val="32"/>
          <w:szCs w:val="32"/>
        </w:rPr>
        <w:t>（1）责令改正，给予警告、通报批评；</w:t>
      </w:r>
    </w:p>
    <w:p>
      <w:pPr>
        <w:spacing w:line="600" w:lineRule="exact"/>
        <w:ind w:firstLine="716" w:firstLineChars="224"/>
        <w:rPr>
          <w:rFonts w:ascii="仿宋_GB2312" w:hAnsi="仿宋_GB2312" w:eastAsia="仿宋_GB2312" w:cs="仿宋_GB2312"/>
          <w:sz w:val="32"/>
          <w:szCs w:val="32"/>
        </w:rPr>
      </w:pPr>
      <w:r>
        <w:rPr>
          <w:rFonts w:hint="eastAsia" w:ascii="仿宋_GB2312" w:hAnsi="仿宋_GB2312" w:eastAsia="仿宋_GB2312" w:cs="仿宋_GB2312"/>
          <w:sz w:val="32"/>
          <w:szCs w:val="32"/>
        </w:rPr>
        <w:t>（2）建议有关主管部门依照法律、法规规定予以处理、处罚；</w:t>
      </w:r>
    </w:p>
    <w:p>
      <w:pPr>
        <w:spacing w:line="600" w:lineRule="exact"/>
        <w:ind w:firstLine="716" w:firstLineChars="224"/>
        <w:rPr>
          <w:rFonts w:ascii="仿宋_GB2312" w:hAnsi="仿宋_GB2312" w:eastAsia="仿宋_GB2312" w:cs="仿宋_GB2312"/>
          <w:sz w:val="32"/>
          <w:szCs w:val="32"/>
        </w:rPr>
      </w:pPr>
      <w:r>
        <w:rPr>
          <w:rFonts w:hint="eastAsia" w:ascii="仿宋_GB2312" w:hAnsi="仿宋_GB2312" w:eastAsia="仿宋_GB2312" w:cs="仿宋_GB2312"/>
          <w:sz w:val="32"/>
          <w:szCs w:val="32"/>
        </w:rPr>
        <w:t>（3）移送司法机关依法追究刑事责任；</w:t>
      </w:r>
    </w:p>
    <w:p>
      <w:pPr>
        <w:spacing w:line="600" w:lineRule="exact"/>
        <w:ind w:firstLine="716" w:firstLineChars="224"/>
        <w:rPr>
          <w:rFonts w:ascii="仿宋_GB2312" w:hAnsi="仿宋_GB2312" w:eastAsia="仿宋_GB2312" w:cs="仿宋_GB2312"/>
          <w:sz w:val="32"/>
          <w:szCs w:val="32"/>
        </w:rPr>
      </w:pPr>
      <w:r>
        <w:rPr>
          <w:rFonts w:hint="eastAsia" w:ascii="仿宋_GB2312" w:hAnsi="仿宋_GB2312" w:eastAsia="仿宋_GB2312" w:cs="仿宋_GB2312"/>
          <w:sz w:val="32"/>
          <w:szCs w:val="32"/>
        </w:rPr>
        <w:t>（4）通报或者公布监督检查结果；</w:t>
      </w:r>
    </w:p>
    <w:p>
      <w:pPr>
        <w:spacing w:line="600" w:lineRule="exact"/>
        <w:ind w:firstLine="716" w:firstLineChars="224"/>
        <w:rPr>
          <w:rFonts w:ascii="仿宋_GB2312" w:hAnsi="仿宋_GB2312" w:eastAsia="仿宋_GB2312" w:cs="仿宋_GB2312"/>
          <w:sz w:val="32"/>
          <w:szCs w:val="32"/>
        </w:rPr>
      </w:pPr>
      <w:r>
        <w:rPr>
          <w:rFonts w:hint="eastAsia" w:ascii="仿宋_GB2312" w:hAnsi="仿宋_GB2312" w:eastAsia="仿宋_GB2312" w:cs="仿宋_GB2312"/>
          <w:sz w:val="32"/>
          <w:szCs w:val="32"/>
        </w:rPr>
        <w:t>（5）法律、行政法规、规章规定的其他可以采取的处理、处罚。</w:t>
      </w:r>
    </w:p>
    <w:p>
      <w:pPr>
        <w:spacing w:line="600" w:lineRule="exact"/>
        <w:ind w:firstLine="643" w:firstLineChars="200"/>
        <w:rPr>
          <w:rFonts w:hint="eastAsia" w:ascii="楷体_GB2312" w:hAnsi="仿宋_GB2312" w:eastAsia="楷体_GB2312" w:cs="仿宋_GB2312"/>
          <w:sz w:val="32"/>
          <w:szCs w:val="32"/>
        </w:rPr>
      </w:pPr>
      <w:r>
        <w:rPr>
          <w:rFonts w:hint="eastAsia" w:ascii="楷体_GB2312" w:hAnsi="仿宋_GB2312" w:eastAsia="楷体_GB2312" w:cs="仿宋_GB2312"/>
          <w:b/>
          <w:bCs/>
          <w:sz w:val="32"/>
          <w:szCs w:val="32"/>
        </w:rPr>
        <w:t>（二）对审计整改专项检查的监管</w:t>
      </w:r>
    </w:p>
    <w:p>
      <w:p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1.监督检查对象</w:t>
      </w:r>
    </w:p>
    <w:p>
      <w:pPr>
        <w:spacing w:line="600" w:lineRule="exact"/>
        <w:ind w:firstLine="716" w:firstLineChars="224"/>
        <w:rPr>
          <w:rFonts w:ascii="仿宋_GB2312" w:hAnsi="仿宋_GB2312" w:eastAsia="仿宋_GB2312" w:cs="仿宋_GB2312"/>
          <w:sz w:val="32"/>
          <w:szCs w:val="32"/>
        </w:rPr>
      </w:pPr>
      <w:r>
        <w:rPr>
          <w:rFonts w:hint="eastAsia" w:ascii="仿宋_GB2312" w:hAnsi="仿宋_GB2312" w:eastAsia="仿宋_GB2312" w:cs="仿宋_GB2312"/>
          <w:sz w:val="32"/>
          <w:szCs w:val="32"/>
        </w:rPr>
        <w:t>自身存在违法违规问题或薄弱环节需进行纠正和改进的被审计单位和其他有关单位。</w:t>
      </w:r>
    </w:p>
    <w:p>
      <w:pPr>
        <w:spacing w:line="600" w:lineRule="exact"/>
        <w:ind w:firstLine="720" w:firstLineChars="224"/>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2.监督检查内容</w:t>
      </w:r>
    </w:p>
    <w:p>
      <w:pPr>
        <w:spacing w:line="600" w:lineRule="exact"/>
        <w:ind w:firstLine="716" w:firstLineChars="224"/>
        <w:rPr>
          <w:rFonts w:ascii="仿宋_GB2312" w:hAnsi="仿宋_GB2312" w:eastAsia="仿宋_GB2312" w:cs="仿宋_GB2312"/>
          <w:sz w:val="32"/>
          <w:szCs w:val="32"/>
        </w:rPr>
      </w:pPr>
      <w:r>
        <w:rPr>
          <w:rFonts w:hint="eastAsia" w:ascii="仿宋_GB2312" w:hAnsi="仿宋_GB2312" w:eastAsia="仿宋_GB2312" w:cs="仿宋_GB2312"/>
          <w:sz w:val="32"/>
          <w:szCs w:val="32"/>
        </w:rPr>
        <w:t>（1）执行审计机关作出的处理处罚决定的情况；</w:t>
      </w:r>
    </w:p>
    <w:p>
      <w:pPr>
        <w:spacing w:line="600" w:lineRule="exact"/>
        <w:ind w:firstLine="716" w:firstLineChars="224"/>
        <w:rPr>
          <w:rFonts w:ascii="仿宋_GB2312" w:hAnsi="仿宋_GB2312" w:eastAsia="仿宋_GB2312" w:cs="仿宋_GB2312"/>
          <w:sz w:val="32"/>
          <w:szCs w:val="32"/>
        </w:rPr>
      </w:pPr>
      <w:r>
        <w:rPr>
          <w:rFonts w:hint="eastAsia" w:ascii="仿宋_GB2312" w:hAnsi="仿宋_GB2312" w:eastAsia="仿宋_GB2312" w:cs="仿宋_GB2312"/>
          <w:sz w:val="32"/>
          <w:szCs w:val="32"/>
        </w:rPr>
        <w:t>（2）对审计机关要求自行纠正事项采取措施的情况；</w:t>
      </w:r>
    </w:p>
    <w:p>
      <w:pPr>
        <w:spacing w:line="600" w:lineRule="exact"/>
        <w:ind w:firstLine="716" w:firstLineChars="224"/>
        <w:rPr>
          <w:rFonts w:ascii="仿宋_GB2312" w:hAnsi="仿宋_GB2312" w:eastAsia="仿宋_GB2312" w:cs="仿宋_GB2312"/>
          <w:sz w:val="32"/>
          <w:szCs w:val="32"/>
        </w:rPr>
      </w:pPr>
      <w:r>
        <w:rPr>
          <w:rFonts w:hint="eastAsia" w:ascii="仿宋_GB2312" w:hAnsi="仿宋_GB2312" w:eastAsia="仿宋_GB2312" w:cs="仿宋_GB2312"/>
          <w:sz w:val="32"/>
          <w:szCs w:val="32"/>
        </w:rPr>
        <w:t>（3）根据审计机关的审计建议采取措施的情况；</w:t>
      </w:r>
    </w:p>
    <w:p>
      <w:pPr>
        <w:spacing w:line="600" w:lineRule="exact"/>
        <w:ind w:firstLine="716" w:firstLineChars="224"/>
        <w:rPr>
          <w:rFonts w:ascii="仿宋_GB2312" w:hAnsi="仿宋_GB2312" w:eastAsia="仿宋_GB2312" w:cs="仿宋_GB2312"/>
          <w:sz w:val="32"/>
          <w:szCs w:val="32"/>
        </w:rPr>
      </w:pPr>
      <w:r>
        <w:rPr>
          <w:rFonts w:hint="eastAsia" w:ascii="仿宋_GB2312" w:hAnsi="仿宋_GB2312" w:eastAsia="仿宋_GB2312" w:cs="仿宋_GB2312"/>
          <w:sz w:val="32"/>
          <w:szCs w:val="32"/>
        </w:rPr>
        <w:t>（4）对审计机关移送处理事项采取措施的情况。</w:t>
      </w:r>
    </w:p>
    <w:p>
      <w:pPr>
        <w:spacing w:line="600" w:lineRule="exact"/>
        <w:ind w:firstLine="720" w:firstLineChars="224"/>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3.监督检查方式</w:t>
      </w:r>
    </w:p>
    <w:p>
      <w:pPr>
        <w:spacing w:line="600" w:lineRule="exact"/>
        <w:ind w:firstLine="716" w:firstLineChars="224"/>
        <w:rPr>
          <w:rFonts w:ascii="仿宋_GB2312" w:hAnsi="仿宋_GB2312" w:eastAsia="仿宋_GB2312" w:cs="仿宋_GB2312"/>
          <w:sz w:val="32"/>
          <w:szCs w:val="32"/>
        </w:rPr>
      </w:pPr>
      <w:r>
        <w:rPr>
          <w:rFonts w:hint="eastAsia" w:ascii="仿宋_GB2312" w:hAnsi="仿宋_GB2312" w:eastAsia="仿宋_GB2312" w:cs="仿宋_GB2312"/>
          <w:sz w:val="32"/>
          <w:szCs w:val="32"/>
        </w:rPr>
        <w:t>（1）实地检查或者调查了解；</w:t>
      </w:r>
    </w:p>
    <w:p>
      <w:pPr>
        <w:spacing w:line="600" w:lineRule="exact"/>
        <w:ind w:firstLine="716" w:firstLineChars="224"/>
        <w:rPr>
          <w:rFonts w:ascii="仿宋_GB2312" w:hAnsi="仿宋_GB2312" w:eastAsia="仿宋_GB2312" w:cs="仿宋_GB2312"/>
          <w:sz w:val="32"/>
          <w:szCs w:val="32"/>
        </w:rPr>
      </w:pPr>
      <w:r>
        <w:rPr>
          <w:rFonts w:hint="eastAsia" w:ascii="仿宋_GB2312" w:hAnsi="仿宋_GB2312" w:eastAsia="仿宋_GB2312" w:cs="仿宋_GB2312"/>
          <w:sz w:val="32"/>
          <w:szCs w:val="32"/>
        </w:rPr>
        <w:t>（2）调取并审阅有关书面材料；</w:t>
      </w:r>
    </w:p>
    <w:p>
      <w:pPr>
        <w:spacing w:line="600" w:lineRule="exact"/>
        <w:ind w:firstLine="716" w:firstLineChars="224"/>
        <w:rPr>
          <w:rFonts w:ascii="仿宋_GB2312" w:hAnsi="仿宋_GB2312" w:eastAsia="仿宋_GB2312" w:cs="仿宋_GB2312"/>
          <w:sz w:val="32"/>
          <w:szCs w:val="32"/>
        </w:rPr>
      </w:pPr>
      <w:r>
        <w:rPr>
          <w:rFonts w:hint="eastAsia" w:ascii="仿宋_GB2312" w:hAnsi="仿宋_GB2312" w:eastAsia="仿宋_GB2312" w:cs="仿宋_GB2312"/>
          <w:sz w:val="32"/>
          <w:szCs w:val="32"/>
        </w:rPr>
        <w:t>（3）实行审计整改回访和跟踪检查相结合，对拒不整改、屡审屡犯、屡禁不止的部门和单位或群众举报反映的应改未改、久拖不改问题进行重点监督检查。</w:t>
      </w:r>
    </w:p>
    <w:p>
      <w:pPr>
        <w:spacing w:line="600" w:lineRule="exact"/>
        <w:ind w:firstLine="720" w:firstLineChars="224"/>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4.监督检查措施</w:t>
      </w:r>
    </w:p>
    <w:p>
      <w:pPr>
        <w:spacing w:line="600" w:lineRule="exact"/>
        <w:ind w:firstLine="716" w:firstLineChars="224"/>
        <w:rPr>
          <w:rFonts w:ascii="仿宋_GB2312" w:hAnsi="仿宋_GB2312" w:eastAsia="仿宋_GB2312" w:cs="仿宋_GB2312"/>
          <w:sz w:val="32"/>
          <w:szCs w:val="32"/>
        </w:rPr>
      </w:pPr>
      <w:r>
        <w:rPr>
          <w:rFonts w:hint="eastAsia" w:ascii="仿宋_GB2312" w:hAnsi="仿宋_GB2312" w:eastAsia="仿宋_GB2312" w:cs="仿宋_GB2312"/>
          <w:sz w:val="32"/>
          <w:szCs w:val="32"/>
        </w:rPr>
        <w:t>（1）审计机关在审计实施过程中，及时督促被审计单位整改审计发现的问题;出具审计报告、作出审计决定后，在规定的时间内检查或者了解被审计单位和其他有关单位的整改情况。</w:t>
      </w:r>
    </w:p>
    <w:p>
      <w:pPr>
        <w:spacing w:line="600" w:lineRule="exact"/>
        <w:ind w:firstLine="716" w:firstLineChars="224"/>
        <w:rPr>
          <w:rFonts w:ascii="仿宋_GB2312" w:hAnsi="仿宋_GB2312" w:eastAsia="仿宋_GB2312" w:cs="仿宋_GB2312"/>
          <w:sz w:val="32"/>
          <w:szCs w:val="32"/>
        </w:rPr>
      </w:pPr>
      <w:r>
        <w:rPr>
          <w:rFonts w:hint="eastAsia" w:ascii="仿宋_GB2312" w:hAnsi="仿宋_GB2312" w:eastAsia="仿宋_GB2312" w:cs="仿宋_GB2312"/>
          <w:sz w:val="32"/>
          <w:szCs w:val="32"/>
        </w:rPr>
        <w:t>（2）建立健全由政府牵头，纪检监察、组织人事、检察、发展改革、公安、财政、审计、税务、工商、国有资产监督管理等有关部门组成的审计整改工作联席会议制度，加强审计整改联动机制建设，做到信息共享、分工负责、各司其职、分类督办，形成审计整改监督合力，共同抓好审计整改的落实。</w:t>
      </w:r>
    </w:p>
    <w:p>
      <w:pPr>
        <w:spacing w:line="600" w:lineRule="exact"/>
        <w:ind w:firstLine="716" w:firstLineChars="224"/>
        <w:rPr>
          <w:rFonts w:ascii="仿宋_GB2312" w:hAnsi="仿宋_GB2312" w:eastAsia="仿宋_GB2312" w:cs="仿宋_GB2312"/>
          <w:sz w:val="32"/>
          <w:szCs w:val="32"/>
        </w:rPr>
      </w:pPr>
      <w:r>
        <w:rPr>
          <w:rFonts w:hint="eastAsia" w:ascii="仿宋_GB2312" w:hAnsi="仿宋_GB2312" w:eastAsia="仿宋_GB2312" w:cs="仿宋_GB2312"/>
          <w:sz w:val="32"/>
          <w:szCs w:val="32"/>
        </w:rPr>
        <w:t>（3）实行审计整改回访、跟踪、检查制度，责任追究制度、结果通报制度，促进审计整改制度化和规范化。监督检查被审计单位和整改责任单位的内部控制制度，促进加强管理和规范行为。</w:t>
      </w:r>
    </w:p>
    <w:p>
      <w:pPr>
        <w:spacing w:line="600" w:lineRule="exact"/>
        <w:ind w:firstLine="716" w:firstLineChars="224"/>
        <w:rPr>
          <w:rFonts w:ascii="仿宋_GB2312" w:hAnsi="仿宋_GB2312" w:eastAsia="仿宋_GB2312" w:cs="仿宋_GB2312"/>
          <w:sz w:val="32"/>
          <w:szCs w:val="32"/>
        </w:rPr>
      </w:pPr>
      <w:r>
        <w:rPr>
          <w:rFonts w:hint="eastAsia" w:ascii="仿宋_GB2312" w:hAnsi="仿宋_GB2312" w:eastAsia="仿宋_GB2312" w:cs="仿宋_GB2312"/>
          <w:sz w:val="32"/>
          <w:szCs w:val="32"/>
        </w:rPr>
        <w:t>（4）落实审计整改责任追究，把审计整改工作作为年度目标责任考核的内容，纳入绩效考评范围。</w:t>
      </w:r>
    </w:p>
    <w:p>
      <w:pPr>
        <w:spacing w:line="600" w:lineRule="exact"/>
        <w:ind w:firstLine="720" w:firstLineChars="224"/>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5.监督检查程序</w:t>
      </w:r>
    </w:p>
    <w:p>
      <w:pPr>
        <w:spacing w:line="600" w:lineRule="exact"/>
        <w:ind w:firstLine="716" w:firstLineChars="224"/>
        <w:rPr>
          <w:rFonts w:ascii="仿宋_GB2312" w:hAnsi="仿宋_GB2312" w:eastAsia="仿宋_GB2312" w:cs="仿宋_GB2312"/>
          <w:sz w:val="32"/>
          <w:szCs w:val="32"/>
        </w:rPr>
      </w:pPr>
      <w:r>
        <w:rPr>
          <w:rFonts w:hint="eastAsia" w:ascii="仿宋_GB2312" w:hAnsi="仿宋_GB2312" w:eastAsia="仿宋_GB2312" w:cs="仿宋_GB2312"/>
          <w:sz w:val="32"/>
          <w:szCs w:val="32"/>
        </w:rPr>
        <w:t>（1）梳理需监督检查的审计整改事项，研究审计整改监督检查工作；</w:t>
      </w:r>
    </w:p>
    <w:p>
      <w:pPr>
        <w:spacing w:line="600" w:lineRule="exact"/>
        <w:ind w:firstLine="716" w:firstLineChars="224"/>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（2）向被审计单位和有关单位送达审计整改检查通知书，告知监督检查事项； </w:t>
      </w:r>
    </w:p>
    <w:p>
      <w:pPr>
        <w:spacing w:line="600" w:lineRule="exact"/>
        <w:ind w:firstLine="716" w:firstLineChars="224"/>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（3）举行监督检查前的培训，明确监督检查的方式方法和目标要求，派出工作组到有关单位进行审计整改回访和跟踪检查； </w:t>
      </w:r>
    </w:p>
    <w:p>
      <w:pPr>
        <w:spacing w:line="600" w:lineRule="exact"/>
        <w:ind w:firstLine="716" w:firstLineChars="224"/>
        <w:rPr>
          <w:rFonts w:ascii="仿宋_GB2312" w:hAnsi="仿宋_GB2312" w:eastAsia="仿宋_GB2312" w:cs="仿宋_GB2312"/>
          <w:sz w:val="32"/>
          <w:szCs w:val="32"/>
        </w:rPr>
      </w:pPr>
      <w:r>
        <w:rPr>
          <w:rFonts w:hint="eastAsia" w:ascii="仿宋_GB2312" w:hAnsi="仿宋_GB2312" w:eastAsia="仿宋_GB2312" w:cs="仿宋_GB2312"/>
          <w:sz w:val="32"/>
          <w:szCs w:val="32"/>
        </w:rPr>
        <w:t>（4）形成审计整改检查报告，提出处理意见。视不同情况可以将审计整改结果在一定范围内通报或向社会公告。</w:t>
      </w:r>
    </w:p>
    <w:p>
      <w:pPr>
        <w:spacing w:line="600" w:lineRule="exact"/>
        <w:ind w:firstLine="720" w:firstLineChars="224"/>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6.监督检查处理</w:t>
      </w:r>
    </w:p>
    <w:p>
      <w:pPr>
        <w:spacing w:line="600" w:lineRule="exact"/>
        <w:ind w:firstLine="716" w:firstLineChars="224"/>
        <w:rPr>
          <w:rFonts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根据《中华人民共和国审计法》、《中共中央办公厅、国务院办公厅印发&lt;关于完善审计制度若干重大问题的框架意见&gt;及相关配套文件的通知》（中办发</w:t>
      </w:r>
      <w:r>
        <w:rPr>
          <w:rFonts w:hint="eastAsia" w:ascii="仿宋" w:hAnsi="仿宋" w:eastAsia="仿宋" w:cs="仿宋"/>
          <w:sz w:val="32"/>
          <w:szCs w:val="32"/>
        </w:rPr>
        <w:t>〔2015〕</w:t>
      </w:r>
      <w:r>
        <w:rPr>
          <w:rFonts w:hint="eastAsia" w:ascii="仿宋_GB2312" w:hAnsi="仿宋_GB2312" w:eastAsia="仿宋_GB2312" w:cs="仿宋_GB2312"/>
          <w:sz w:val="32"/>
          <w:szCs w:val="32"/>
        </w:rPr>
        <w:t>8号）及《中共海南省委办公厅、海南省人民政府办公厅印发&lt;关于加强审计整改工作的意见&gt;的通知》（琼厅字</w:t>
      </w:r>
      <w:r>
        <w:rPr>
          <w:rFonts w:hint="eastAsia" w:ascii="仿宋" w:hAnsi="仿宋" w:eastAsia="仿宋" w:cs="仿宋"/>
          <w:sz w:val="32"/>
          <w:szCs w:val="32"/>
        </w:rPr>
        <w:t>〔2018〕</w:t>
      </w:r>
      <w:r>
        <w:rPr>
          <w:rFonts w:hint="eastAsia" w:ascii="仿宋_GB2312" w:hAnsi="仿宋_GB2312" w:eastAsia="仿宋_GB2312" w:cs="仿宋_GB2312"/>
          <w:sz w:val="32"/>
          <w:szCs w:val="32"/>
        </w:rPr>
        <w:t>46号）等有关法律法规和文件等要求，采取以下处理措施：</w:t>
      </w:r>
    </w:p>
    <w:p>
      <w:pPr>
        <w:spacing w:line="600" w:lineRule="exact"/>
        <w:ind w:firstLine="716" w:firstLineChars="224"/>
        <w:rPr>
          <w:rFonts w:ascii="仿宋_GB2312" w:hAnsi="仿宋_GB2312" w:eastAsia="仿宋_GB2312" w:cs="仿宋_GB2312"/>
          <w:sz w:val="32"/>
          <w:szCs w:val="32"/>
        </w:rPr>
      </w:pPr>
      <w:r>
        <w:rPr>
          <w:rFonts w:hint="eastAsia" w:ascii="仿宋_GB2312" w:hAnsi="仿宋_GB2312" w:eastAsia="仿宋_GB2312" w:cs="仿宋_GB2312"/>
          <w:sz w:val="32"/>
          <w:szCs w:val="32"/>
        </w:rPr>
        <w:t>（1）责令被审计单位和其他有关单位限期改正。</w:t>
      </w:r>
    </w:p>
    <w:p>
      <w:pPr>
        <w:spacing w:line="600" w:lineRule="exact"/>
        <w:ind w:firstLine="716" w:firstLineChars="224"/>
        <w:rPr>
          <w:rFonts w:ascii="仿宋_GB2312" w:hAnsi="仿宋_GB2312" w:eastAsia="仿宋_GB2312" w:cs="仿宋_GB2312"/>
          <w:sz w:val="32"/>
          <w:szCs w:val="32"/>
        </w:rPr>
      </w:pPr>
      <w:r>
        <w:rPr>
          <w:rFonts w:hint="eastAsia" w:ascii="仿宋_GB2312" w:hAnsi="仿宋_GB2312" w:eastAsia="仿宋_GB2312" w:cs="仿宋_GB2312"/>
          <w:sz w:val="32"/>
          <w:szCs w:val="32"/>
        </w:rPr>
        <w:t>（2）向区委组织部、区绩效办等有关部门通报审计整改检查结果，把审计整改情况作为领导干部履行经济责任评价、考核、任免、奖惩的重要依据。</w:t>
      </w:r>
    </w:p>
    <w:p>
      <w:pPr>
        <w:spacing w:line="600" w:lineRule="exact"/>
        <w:ind w:firstLine="716" w:firstLineChars="224"/>
        <w:rPr>
          <w:rFonts w:ascii="仿宋_GB2312" w:hAnsi="仿宋_GB2312" w:eastAsia="仿宋_GB2312" w:cs="仿宋_GB2312"/>
          <w:sz w:val="32"/>
          <w:szCs w:val="32"/>
        </w:rPr>
      </w:pPr>
      <w:r>
        <w:rPr>
          <w:rFonts w:hint="eastAsia" w:ascii="仿宋_GB2312" w:hAnsi="仿宋_GB2312" w:eastAsia="仿宋_GB2312" w:cs="仿宋_GB2312"/>
          <w:sz w:val="32"/>
          <w:szCs w:val="32"/>
        </w:rPr>
        <w:t>（3）将审计决定执行情况和查出问题整改情况纳入行政问责范围，对整改不力或不到位的责任单位，与被审计单位主要负责人进行约谈，并由上级主管部门依法依规追究有关领导和责任人员的责任，取消该单位年度评先评优的资格，并在一定范围内进行通报批评。</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1"/>
        <w:left w:val="none" w:color="auto" w:sz="0" w:space="4"/>
        <w:bottom w:val="none" w:color="auto" w:sz="0" w:space="1"/>
        <w:right w:val="none" w:color="auto" w:sz="0" w:space="4"/>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66772"/>
    <w:multiLevelType w:val="multilevel"/>
    <w:tmpl w:val="60B6677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43716"/>
    <w:rsid w:val="00026766"/>
    <w:rsid w:val="0009142E"/>
    <w:rsid w:val="00093E35"/>
    <w:rsid w:val="000F24E4"/>
    <w:rsid w:val="0012231B"/>
    <w:rsid w:val="00184B10"/>
    <w:rsid w:val="00187856"/>
    <w:rsid w:val="001A1EF9"/>
    <w:rsid w:val="001B1F36"/>
    <w:rsid w:val="001E12FC"/>
    <w:rsid w:val="002100E0"/>
    <w:rsid w:val="00227590"/>
    <w:rsid w:val="0024183D"/>
    <w:rsid w:val="00252B79"/>
    <w:rsid w:val="002605FE"/>
    <w:rsid w:val="00294C06"/>
    <w:rsid w:val="002C330F"/>
    <w:rsid w:val="003A3C51"/>
    <w:rsid w:val="003E448F"/>
    <w:rsid w:val="00446E31"/>
    <w:rsid w:val="004517DF"/>
    <w:rsid w:val="004868C6"/>
    <w:rsid w:val="004F31C1"/>
    <w:rsid w:val="00543716"/>
    <w:rsid w:val="00544104"/>
    <w:rsid w:val="00562FA3"/>
    <w:rsid w:val="005631F4"/>
    <w:rsid w:val="00586BC0"/>
    <w:rsid w:val="00586D15"/>
    <w:rsid w:val="005F7D5B"/>
    <w:rsid w:val="006148C5"/>
    <w:rsid w:val="00616CE3"/>
    <w:rsid w:val="00660ED4"/>
    <w:rsid w:val="006613E9"/>
    <w:rsid w:val="00716D10"/>
    <w:rsid w:val="00721A9B"/>
    <w:rsid w:val="0076060D"/>
    <w:rsid w:val="00797BDE"/>
    <w:rsid w:val="007D6F6A"/>
    <w:rsid w:val="007F50AD"/>
    <w:rsid w:val="00811BBC"/>
    <w:rsid w:val="00825244"/>
    <w:rsid w:val="008455D9"/>
    <w:rsid w:val="008848F5"/>
    <w:rsid w:val="008A2BF0"/>
    <w:rsid w:val="008B6913"/>
    <w:rsid w:val="008C5E2B"/>
    <w:rsid w:val="008D6AAC"/>
    <w:rsid w:val="00914014"/>
    <w:rsid w:val="0095380E"/>
    <w:rsid w:val="009544EA"/>
    <w:rsid w:val="00986A82"/>
    <w:rsid w:val="009F0D29"/>
    <w:rsid w:val="009F561A"/>
    <w:rsid w:val="00A23CA0"/>
    <w:rsid w:val="00A61C92"/>
    <w:rsid w:val="00A73A3E"/>
    <w:rsid w:val="00A8773E"/>
    <w:rsid w:val="00AC69B4"/>
    <w:rsid w:val="00B9280F"/>
    <w:rsid w:val="00C1159F"/>
    <w:rsid w:val="00C32039"/>
    <w:rsid w:val="00C7685C"/>
    <w:rsid w:val="00C778D8"/>
    <w:rsid w:val="00CC62F4"/>
    <w:rsid w:val="00CC75A4"/>
    <w:rsid w:val="00D049E6"/>
    <w:rsid w:val="00E07E99"/>
    <w:rsid w:val="00E13B13"/>
    <w:rsid w:val="00E65C7C"/>
    <w:rsid w:val="00E86341"/>
    <w:rsid w:val="00F06102"/>
    <w:rsid w:val="00F9170A"/>
    <w:rsid w:val="00F9472C"/>
    <w:rsid w:val="00FE2B7B"/>
    <w:rsid w:val="039A6C9D"/>
    <w:rsid w:val="0B853273"/>
    <w:rsid w:val="0B936A21"/>
    <w:rsid w:val="196A5D2B"/>
    <w:rsid w:val="2640531E"/>
    <w:rsid w:val="27330F35"/>
    <w:rsid w:val="2748128C"/>
    <w:rsid w:val="27990092"/>
    <w:rsid w:val="27FE5B2F"/>
    <w:rsid w:val="28833867"/>
    <w:rsid w:val="2A696731"/>
    <w:rsid w:val="2D861463"/>
    <w:rsid w:val="2E9922D5"/>
    <w:rsid w:val="314733FC"/>
    <w:rsid w:val="381F3197"/>
    <w:rsid w:val="447F42CA"/>
    <w:rsid w:val="4B40502C"/>
    <w:rsid w:val="4BCC5AA3"/>
    <w:rsid w:val="4C7D3D62"/>
    <w:rsid w:val="4D8F576A"/>
    <w:rsid w:val="52BC0B7D"/>
    <w:rsid w:val="54EE4DF3"/>
    <w:rsid w:val="566E2B5A"/>
    <w:rsid w:val="660007D9"/>
    <w:rsid w:val="68EB3B8E"/>
    <w:rsid w:val="69585582"/>
    <w:rsid w:val="6D0645E3"/>
    <w:rsid w:val="6D372A99"/>
    <w:rsid w:val="70FA1393"/>
    <w:rsid w:val="71B12D48"/>
    <w:rsid w:val="73257420"/>
    <w:rsid w:val="74705D57"/>
    <w:rsid w:val="79B97BF0"/>
    <w:rsid w:val="7A133EFE"/>
    <w:rsid w:val="7EAB0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Salutation"/>
    <w:basedOn w:val="1"/>
    <w:next w:val="1"/>
    <w:qFormat/>
    <w:uiPriority w:val="0"/>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15"/>
    <w:basedOn w:val="6"/>
    <w:qFormat/>
    <w:uiPriority w:val="0"/>
  </w:style>
  <w:style w:type="paragraph" w:customStyle="1" w:styleId="10">
    <w:name w:val="样式4"/>
    <w:basedOn w:val="1"/>
    <w:qFormat/>
    <w:uiPriority w:val="0"/>
    <w:pPr>
      <w:widowControl/>
      <w:adjustRightInd w:val="0"/>
      <w:spacing w:line="556" w:lineRule="exact"/>
      <w:jc w:val="center"/>
    </w:pPr>
    <w:rPr>
      <w:rFonts w:ascii="楷体_GB2312" w:eastAsia="楷体_GB2312"/>
      <w:kern w:val="0"/>
      <w:sz w:val="32"/>
      <w:szCs w:val="32"/>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F7E595-62FF-4B00-9680-2CE5B11DCE61}">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781</Words>
  <Characters>4457</Characters>
  <Lines>37</Lines>
  <Paragraphs>10</Paragraphs>
  <TotalTime>227</TotalTime>
  <ScaleCrop>false</ScaleCrop>
  <LinksUpToDate>false</LinksUpToDate>
  <CharactersWithSpaces>5228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2021-08-31T10:41:00Z</dcterms:created>
  <dc:creator>lenovo</dc:creator>
  <cp:lastModifiedBy>水先生</cp:lastModifiedBy>
  <cp:lastPrinted>2021-09-07T10:29:00Z</cp:lastPrinted>
  <dcterms:modified xsi:type="dcterms:W3CDTF">2021-10-20T03:20:32Z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