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spacing w:line="578" w:lineRule="exact"/>
        <w:ind w:firstLine="880" w:firstLineChars="200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880" w:firstLineChars="200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ind w:firstLine="880" w:firstLineChars="200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三亚市崖州区档案管理中心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</w:p>
    <w:bookmarkEnd w:id="0"/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目  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部门职责登记表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 w:eastAsiaTheme="minorEastAsia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二、公共服务事项登记表</w:t>
      </w: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sz w:val="36"/>
          <w:szCs w:val="36"/>
          <w:lang w:eastAsia="zh-CN"/>
        </w:rPr>
        <w:t>一、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部门职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eastAsia="zh-CN"/>
        </w:rPr>
        <w:t>责登记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6"/>
        <w:tblW w:w="9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600"/>
        <w:gridCol w:w="925"/>
        <w:gridCol w:w="4910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82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主要职责</w:t>
            </w:r>
          </w:p>
        </w:tc>
        <w:tc>
          <w:tcPr>
            <w:tcW w:w="92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91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具体工作事项</w:t>
            </w:r>
          </w:p>
        </w:tc>
        <w:tc>
          <w:tcPr>
            <w:tcW w:w="89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负责组织、指导、检查、协调全区机关、企事业单位、群众团体做好文书、科技专业档案业务工作。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负责组织全区各全宗单位做好各类档案的整理归档工作。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负责对全区各全宗单位的档案归档工作进行抽检，对发现的归档问题进行反馈且要求整改。并结合全区地方机构改革中的档案处置工作要求，及时协调指导涉改单位的档案整理归档和移交。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578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对各全宗归档档案遇到问题的单位进行指导。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负责组织全区档案宣传、档案专业教育和档案专业干部培训工作；参与档案专业技术职务评聘工作。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定期组织开展档案宣传活动，解答宣传档案法律法规知识。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负责组织开展档案业务能力培训班及档案业务交流。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578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按照上级相关部门部署要求，参与档案专业技术职务评聘工作。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负责定期接收、收集档案；负责档案的整理、保管统计及提供利用和鉴定存、毁工作；维护档案的完整与安全、推进档案工作的科学化管理和现代化建设。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负责定期接收、收集全区各全宗单位在工作中形成的具有永久、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30年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保存价值的文书档案及各种门类、各种载体的档案资料。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负责对室藏档案的整理、保管、统计及提供利用和鉴定存、毁工作。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578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定期对室藏档案安全开展自查，严格遵照档案保密法律法规相关政策，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维护档案的完整与安全工作。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00" w:type="dxa"/>
            <w:vMerge w:val="continue"/>
          </w:tcPr>
          <w:p>
            <w:pPr>
              <w:spacing w:line="578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负责推进全区档案工作的科学化管理和现代化建设。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82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负责编写参考资料，公布党政文献及参与编史修志。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根据室藏档案资源实际，参与相关单位的编史修志工作。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2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承办区委、区政府及上级部门交办的工作。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承办区委、区政府及上级部门交办的各项工作。</w:t>
            </w:r>
          </w:p>
        </w:tc>
        <w:tc>
          <w:tcPr>
            <w:tcW w:w="890" w:type="dxa"/>
          </w:tcPr>
          <w:p>
            <w:pPr>
              <w:spacing w:line="578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578" w:lineRule="exac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pStyle w:val="2"/>
        <w:spacing w:line="578" w:lineRule="exact"/>
        <w:rPr>
          <w:rFonts w:hint="default" w:ascii="Times New Roman" w:hAnsi="Times New Roman" w:eastAsia="黑体" w:cs="Times New Roman"/>
          <w:color w:val="000000"/>
          <w:szCs w:val="32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78" w:lineRule="exact"/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</w:p>
    <w:p>
      <w:pPr>
        <w:pStyle w:val="2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</w:p>
    <w:p>
      <w:pPr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</w:p>
    <w:p>
      <w:pPr>
        <w:pStyle w:val="2"/>
        <w:rPr>
          <w:rFonts w:hint="default"/>
        </w:rPr>
      </w:pPr>
    </w:p>
    <w:p>
      <w:pPr>
        <w:spacing w:line="578" w:lineRule="exact"/>
        <w:ind w:firstLine="420" w:firstLineChars="200"/>
        <w:rPr>
          <w:rFonts w:hint="default" w:ascii="Times New Roman" w:hAnsi="Times New Roman" w:eastAsia="宋体" w:cs="Times New Roman"/>
          <w:color w:val="000000"/>
          <w:sz w:val="21"/>
          <w:szCs w:val="24"/>
        </w:rPr>
      </w:pPr>
    </w:p>
    <w:p>
      <w:pPr>
        <w:rPr>
          <w:rFonts w:hint="default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sz w:val="36"/>
          <w:szCs w:val="36"/>
          <w:lang w:eastAsia="zh-CN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  <w:lang w:eastAsia="zh-CN"/>
        </w:rPr>
        <w:t>二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eastAsia="zh-CN"/>
        </w:rPr>
        <w:t>公共服务事项登记表</w:t>
      </w:r>
    </w:p>
    <w:tbl>
      <w:tblPr>
        <w:tblStyle w:val="6"/>
        <w:tblW w:w="8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485"/>
        <w:gridCol w:w="1980"/>
        <w:gridCol w:w="2295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服务事项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主要内容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承办机构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档案查阅利用服务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为社会各界提供室藏档案的查询与利用服务，为档案利用者解决实际问题，服务民生。</w:t>
            </w:r>
          </w:p>
        </w:tc>
        <w:tc>
          <w:tcPr>
            <w:tcW w:w="2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区档案管理中心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0898-88827002</w:t>
            </w:r>
          </w:p>
        </w:tc>
      </w:tr>
    </w:tbl>
    <w:p>
      <w:pPr>
        <w:pStyle w:val="2"/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52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IdVpA6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52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1D8880"/>
    <w:multiLevelType w:val="singleLevel"/>
    <w:tmpl w:val="A51D88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0C60E5"/>
    <w:rsid w:val="011A6685"/>
    <w:rsid w:val="01546A5A"/>
    <w:rsid w:val="027D2A57"/>
    <w:rsid w:val="038C1C4C"/>
    <w:rsid w:val="03F13BCC"/>
    <w:rsid w:val="04046400"/>
    <w:rsid w:val="04D84057"/>
    <w:rsid w:val="05F97E29"/>
    <w:rsid w:val="066B1319"/>
    <w:rsid w:val="06970489"/>
    <w:rsid w:val="06E50AEF"/>
    <w:rsid w:val="06F94A43"/>
    <w:rsid w:val="074462F6"/>
    <w:rsid w:val="08EF55B8"/>
    <w:rsid w:val="0A3A4C89"/>
    <w:rsid w:val="0AFA365E"/>
    <w:rsid w:val="0B407918"/>
    <w:rsid w:val="0BB005D6"/>
    <w:rsid w:val="0CCF529A"/>
    <w:rsid w:val="0D8056C2"/>
    <w:rsid w:val="108A37C0"/>
    <w:rsid w:val="115C410F"/>
    <w:rsid w:val="11CC6A86"/>
    <w:rsid w:val="12F81701"/>
    <w:rsid w:val="140C1DAE"/>
    <w:rsid w:val="14111129"/>
    <w:rsid w:val="18407BA4"/>
    <w:rsid w:val="18DC7583"/>
    <w:rsid w:val="19006D44"/>
    <w:rsid w:val="19CC140B"/>
    <w:rsid w:val="19FB65B5"/>
    <w:rsid w:val="1A2520B8"/>
    <w:rsid w:val="1A7E6B05"/>
    <w:rsid w:val="1A99578A"/>
    <w:rsid w:val="1ABB268D"/>
    <w:rsid w:val="1D345315"/>
    <w:rsid w:val="1D9C4C7C"/>
    <w:rsid w:val="1E14315F"/>
    <w:rsid w:val="1EC53339"/>
    <w:rsid w:val="1F576EA3"/>
    <w:rsid w:val="21DB41F9"/>
    <w:rsid w:val="21E1518A"/>
    <w:rsid w:val="23082725"/>
    <w:rsid w:val="257D437C"/>
    <w:rsid w:val="26125CFE"/>
    <w:rsid w:val="265F751A"/>
    <w:rsid w:val="272D7DE9"/>
    <w:rsid w:val="27B06E28"/>
    <w:rsid w:val="27B6002E"/>
    <w:rsid w:val="27CD0EFB"/>
    <w:rsid w:val="284D5014"/>
    <w:rsid w:val="2879640A"/>
    <w:rsid w:val="2A153C94"/>
    <w:rsid w:val="2B4757D2"/>
    <w:rsid w:val="2C74066E"/>
    <w:rsid w:val="2D9C2201"/>
    <w:rsid w:val="2DE90B32"/>
    <w:rsid w:val="2E4F5101"/>
    <w:rsid w:val="2E8A5A97"/>
    <w:rsid w:val="2EF10A81"/>
    <w:rsid w:val="307916BF"/>
    <w:rsid w:val="31054F6A"/>
    <w:rsid w:val="324A0B1B"/>
    <w:rsid w:val="3289357E"/>
    <w:rsid w:val="33D12AB1"/>
    <w:rsid w:val="349407B6"/>
    <w:rsid w:val="34EF1D57"/>
    <w:rsid w:val="34F71425"/>
    <w:rsid w:val="35BC7B4D"/>
    <w:rsid w:val="36934425"/>
    <w:rsid w:val="38415B4C"/>
    <w:rsid w:val="397A5B78"/>
    <w:rsid w:val="3AEB2DD4"/>
    <w:rsid w:val="3D1309D5"/>
    <w:rsid w:val="415F09FC"/>
    <w:rsid w:val="4223267E"/>
    <w:rsid w:val="424372E0"/>
    <w:rsid w:val="46645C30"/>
    <w:rsid w:val="48CF2C82"/>
    <w:rsid w:val="4968669E"/>
    <w:rsid w:val="4AA80BD0"/>
    <w:rsid w:val="4D8728D3"/>
    <w:rsid w:val="4E002422"/>
    <w:rsid w:val="4ED93FD2"/>
    <w:rsid w:val="4EF427E8"/>
    <w:rsid w:val="4FC0348D"/>
    <w:rsid w:val="502323E1"/>
    <w:rsid w:val="50E33898"/>
    <w:rsid w:val="52F4501B"/>
    <w:rsid w:val="53484562"/>
    <w:rsid w:val="538A6088"/>
    <w:rsid w:val="558636C1"/>
    <w:rsid w:val="57C51086"/>
    <w:rsid w:val="5814021F"/>
    <w:rsid w:val="585A43FD"/>
    <w:rsid w:val="59140D7B"/>
    <w:rsid w:val="59FB4718"/>
    <w:rsid w:val="5A3203AE"/>
    <w:rsid w:val="5BB216BD"/>
    <w:rsid w:val="5C62269D"/>
    <w:rsid w:val="5C68186C"/>
    <w:rsid w:val="5DFA70B1"/>
    <w:rsid w:val="5EF33294"/>
    <w:rsid w:val="602A37A0"/>
    <w:rsid w:val="603950E7"/>
    <w:rsid w:val="61EC77DF"/>
    <w:rsid w:val="62C40281"/>
    <w:rsid w:val="63B74671"/>
    <w:rsid w:val="63B75454"/>
    <w:rsid w:val="63E0320B"/>
    <w:rsid w:val="63FE3B89"/>
    <w:rsid w:val="651D295C"/>
    <w:rsid w:val="651F1333"/>
    <w:rsid w:val="65F9275D"/>
    <w:rsid w:val="669B6B22"/>
    <w:rsid w:val="66F82F12"/>
    <w:rsid w:val="685C1E23"/>
    <w:rsid w:val="696C0310"/>
    <w:rsid w:val="6AAA19A5"/>
    <w:rsid w:val="6AC00F08"/>
    <w:rsid w:val="6C2532E6"/>
    <w:rsid w:val="6E4054C9"/>
    <w:rsid w:val="6FBC46CA"/>
    <w:rsid w:val="6FCD1A4D"/>
    <w:rsid w:val="70746E88"/>
    <w:rsid w:val="713820A0"/>
    <w:rsid w:val="72A27C98"/>
    <w:rsid w:val="73A67521"/>
    <w:rsid w:val="73F47604"/>
    <w:rsid w:val="74244668"/>
    <w:rsid w:val="74283E20"/>
    <w:rsid w:val="749A7FDE"/>
    <w:rsid w:val="755B2133"/>
    <w:rsid w:val="75DC31CD"/>
    <w:rsid w:val="788F1021"/>
    <w:rsid w:val="78AC6FD9"/>
    <w:rsid w:val="79B51A71"/>
    <w:rsid w:val="7A4F4F66"/>
    <w:rsid w:val="7C3D478E"/>
    <w:rsid w:val="7C9D5CF1"/>
    <w:rsid w:val="7CFA3218"/>
    <w:rsid w:val="7DE03F83"/>
    <w:rsid w:val="7E434DFB"/>
    <w:rsid w:val="7FCF2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TotalTime>0</TotalTime>
  <ScaleCrop>false</ScaleCrop>
  <LinksUpToDate>false</LinksUpToDate>
  <CharactersWithSpaces>21156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水先生</cp:lastModifiedBy>
  <cp:lastPrinted>2021-08-05T03:13:00Z</cp:lastPrinted>
  <dcterms:modified xsi:type="dcterms:W3CDTF">2021-10-14T03:25:39Z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