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2880" w:firstLineChars="900"/>
        <w:jc w:val="both"/>
        <w:rPr>
          <w:rFonts w:hint="default"/>
          <w:lang w:val="en-US" w:eastAsia="zh-CN"/>
        </w:rPr>
      </w:pPr>
      <w:r>
        <w:rPr>
          <w:rFonts w:hint="eastAsia" w:ascii="仿宋_GB2312" w:hAnsi="仿宋_GB2312" w:eastAsia="仿宋_GB2312" w:cs="仿宋_GB2312"/>
          <w:sz w:val="32"/>
          <w:szCs w:val="32"/>
          <w:lang w:val="en-US" w:eastAsia="zh-CN"/>
        </w:rPr>
        <w:t>崖行审〔2022〕29 号</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三亚市崖州区行政审批服务局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关于撤销危险化学品经营许可证的通告</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i w:val="0"/>
          <w:caps w:val="0"/>
          <w:color w:val="222222"/>
          <w:spacing w:val="8"/>
          <w:sz w:val="32"/>
          <w:szCs w:val="32"/>
          <w:shd w:val="clear" w:fill="FFFFFF"/>
        </w:rPr>
      </w:pPr>
      <w:r>
        <w:rPr>
          <w:rFonts w:hint="eastAsia" w:ascii="仿宋_GB2312" w:hAnsi="仿宋_GB2312" w:eastAsia="仿宋_GB2312" w:cs="仿宋_GB2312"/>
          <w:sz w:val="32"/>
          <w:szCs w:val="32"/>
          <w:lang w:val="en-US" w:eastAsia="zh-CN"/>
        </w:rPr>
        <w:t xml:space="preserve"> 根据《危险化学品经营许可证管理办法》第六条第二款规定:</w:t>
      </w:r>
      <w:r>
        <w:rPr>
          <w:rFonts w:hint="eastAsia" w:ascii="仿宋_GB2312" w:hAnsi="仿宋_GB2312" w:eastAsia="仿宋_GB2312" w:cs="仿宋_GB2312"/>
          <w:i w:val="0"/>
          <w:caps w:val="0"/>
          <w:color w:val="222222"/>
          <w:spacing w:val="8"/>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rPr>
        <w:t>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rPr>
        <w:t>”</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中华人民共和国行政许可法》</w:t>
      </w:r>
      <w:r>
        <w:rPr>
          <w:rFonts w:hint="eastAsia" w:ascii="仿宋_GB2312" w:hAnsi="仿宋_GB2312" w:eastAsia="仿宋_GB2312" w:cs="仿宋_GB2312"/>
          <w:i w:val="0"/>
          <w:caps w:val="0"/>
          <w:color w:val="222222"/>
          <w:spacing w:val="8"/>
          <w:sz w:val="32"/>
          <w:szCs w:val="32"/>
          <w:shd w:val="clear" w:fill="FFFFFF"/>
        </w:rPr>
        <w:t>第六十九条第</w:t>
      </w:r>
      <w:r>
        <w:rPr>
          <w:rFonts w:hint="eastAsia" w:ascii="仿宋_GB2312" w:hAnsi="仿宋_GB2312" w:eastAsia="仿宋_GB2312" w:cs="仿宋_GB2312"/>
          <w:i w:val="0"/>
          <w:caps w:val="0"/>
          <w:color w:val="222222"/>
          <w:spacing w:val="8"/>
          <w:sz w:val="32"/>
          <w:szCs w:val="32"/>
          <w:shd w:val="clear" w:fill="FFFFFF"/>
          <w:lang w:val="en-US" w:eastAsia="zh-CN"/>
        </w:rPr>
        <w:t>一</w:t>
      </w:r>
      <w:r>
        <w:rPr>
          <w:rFonts w:hint="eastAsia" w:ascii="仿宋_GB2312" w:hAnsi="仿宋_GB2312" w:eastAsia="仿宋_GB2312" w:cs="仿宋_GB2312"/>
          <w:i w:val="0"/>
          <w:caps w:val="0"/>
          <w:color w:val="222222"/>
          <w:spacing w:val="8"/>
          <w:sz w:val="32"/>
          <w:szCs w:val="32"/>
          <w:shd w:val="clear" w:fill="FFFFFF"/>
        </w:rPr>
        <w:t>款</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rPr>
        <w:t>有下列情形之一的，作出行政许可决定的行政机关或者其上级行政机关，根据利害关系人的请求或者依据职权，可以撤销行政许可</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中的第四项：“对不具备申请资格或者不符合法定条件的申请人准予行政许可的”；</w:t>
      </w:r>
      <w:r>
        <w:rPr>
          <w:rFonts w:hint="eastAsia" w:ascii="仿宋_GB2312" w:hAnsi="仿宋_GB2312" w:eastAsia="仿宋_GB2312" w:cs="仿宋_GB2312"/>
          <w:i w:val="0"/>
          <w:caps w:val="0"/>
          <w:color w:val="222222"/>
          <w:spacing w:val="8"/>
          <w:sz w:val="32"/>
          <w:szCs w:val="32"/>
          <w:shd w:val="clear" w:fill="FFFFFF"/>
          <w:lang w:eastAsia="zh-CN"/>
        </w:rPr>
        <w:t>《</w:t>
      </w:r>
      <w:r>
        <w:rPr>
          <w:rFonts w:hint="eastAsia" w:ascii="仿宋_GB2312" w:hAnsi="仿宋_GB2312" w:eastAsia="仿宋_GB2312" w:cs="仿宋_GB2312"/>
          <w:i w:val="0"/>
          <w:caps w:val="0"/>
          <w:color w:val="222222"/>
          <w:spacing w:val="8"/>
          <w:sz w:val="32"/>
          <w:szCs w:val="32"/>
          <w:shd w:val="clear" w:fill="FFFFFF"/>
          <w:lang w:val="en-US" w:eastAsia="zh-CN"/>
        </w:rPr>
        <w:t>中华人民共和国行政许可法》</w:t>
      </w:r>
      <w:r>
        <w:rPr>
          <w:rFonts w:hint="eastAsia" w:ascii="仿宋_GB2312" w:hAnsi="仿宋_GB2312" w:eastAsia="仿宋_GB2312" w:cs="仿宋_GB2312"/>
          <w:i w:val="0"/>
          <w:caps w:val="0"/>
          <w:color w:val="222222"/>
          <w:spacing w:val="8"/>
          <w:sz w:val="32"/>
          <w:szCs w:val="32"/>
          <w:shd w:val="clear" w:fill="FFFFFF"/>
        </w:rPr>
        <w:t>第六十九条第二款规定：“被许可人以欺骗、贿赂等不正当手段取得行政许可的，应当予以撤销。”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72" w:firstLineChars="200"/>
        <w:textAlignment w:val="auto"/>
        <w:rPr>
          <w:rFonts w:hint="eastAsia" w:ascii="仿宋_GB2312" w:hAnsi="仿宋_GB2312" w:eastAsia="仿宋_GB2312" w:cs="仿宋_GB2312"/>
          <w:i w:val="0"/>
          <w:caps w:val="0"/>
          <w:color w:val="222222"/>
          <w:spacing w:val="8"/>
          <w:sz w:val="32"/>
          <w:szCs w:val="32"/>
          <w:shd w:val="clear" w:fill="FFFFFF"/>
        </w:rPr>
      </w:pPr>
      <w:r>
        <w:rPr>
          <w:rFonts w:hint="eastAsia" w:ascii="仿宋_GB2312" w:hAnsi="仿宋_GB2312" w:eastAsia="仿宋_GB2312" w:cs="仿宋_GB2312"/>
          <w:i w:val="0"/>
          <w:caps w:val="0"/>
          <w:color w:val="222222"/>
          <w:spacing w:val="8"/>
          <w:sz w:val="32"/>
          <w:szCs w:val="32"/>
          <w:shd w:val="clear" w:fill="FFFFFF"/>
        </w:rPr>
        <w:t>经对申办人作出撤销预先告知后，现</w:t>
      </w:r>
      <w:r>
        <w:rPr>
          <w:rFonts w:hint="eastAsia" w:ascii="仿宋_GB2312" w:hAnsi="仿宋_GB2312" w:eastAsia="仿宋_GB2312" w:cs="仿宋_GB2312"/>
          <w:i w:val="0"/>
          <w:caps w:val="0"/>
          <w:color w:val="222222"/>
          <w:spacing w:val="8"/>
          <w:sz w:val="32"/>
          <w:szCs w:val="32"/>
          <w:shd w:val="clear" w:fill="FFFFFF"/>
          <w:lang w:val="en-US" w:eastAsia="zh-CN"/>
        </w:rPr>
        <w:t>区审批局</w:t>
      </w:r>
      <w:r>
        <w:rPr>
          <w:rFonts w:hint="eastAsia" w:ascii="仿宋_GB2312" w:hAnsi="仿宋_GB2312" w:eastAsia="仿宋_GB2312" w:cs="仿宋_GB2312"/>
          <w:i w:val="0"/>
          <w:caps w:val="0"/>
          <w:color w:val="222222"/>
          <w:spacing w:val="8"/>
          <w:sz w:val="32"/>
          <w:szCs w:val="32"/>
          <w:shd w:val="clear" w:fill="FFFFFF"/>
        </w:rPr>
        <w:t>对</w:t>
      </w:r>
      <w:r>
        <w:rPr>
          <w:rFonts w:hint="eastAsia" w:ascii="仿宋_GB2312" w:hAnsi="仿宋_GB2312" w:eastAsia="仿宋_GB2312" w:cs="仿宋_GB2312"/>
          <w:i w:val="0"/>
          <w:caps w:val="0"/>
          <w:color w:val="222222"/>
          <w:spacing w:val="8"/>
          <w:sz w:val="32"/>
          <w:szCs w:val="32"/>
          <w:shd w:val="clear" w:fill="FFFFFF"/>
          <w:lang w:val="en-US" w:eastAsia="zh-CN"/>
        </w:rPr>
        <w:t>三亚运道供应链</w:t>
      </w:r>
      <w:r>
        <w:rPr>
          <w:rFonts w:hint="eastAsia" w:ascii="仿宋_GB2312" w:hAnsi="仿宋_GB2312" w:eastAsia="仿宋_GB2312" w:cs="仿宋_GB2312"/>
          <w:i w:val="0"/>
          <w:caps w:val="0"/>
          <w:color w:val="222222"/>
          <w:spacing w:val="8"/>
          <w:sz w:val="32"/>
          <w:szCs w:val="32"/>
          <w:shd w:val="clear" w:fill="FFFFFF"/>
        </w:rPr>
        <w:t>等4家企业（具体企业名称详见附表）作出予以撤销</w:t>
      </w:r>
      <w:r>
        <w:rPr>
          <w:rFonts w:hint="eastAsia" w:ascii="仿宋_GB2312" w:hAnsi="仿宋_GB2312" w:eastAsia="仿宋_GB2312" w:cs="仿宋_GB2312"/>
          <w:i w:val="0"/>
          <w:caps w:val="0"/>
          <w:color w:val="222222"/>
          <w:spacing w:val="8"/>
          <w:sz w:val="32"/>
          <w:szCs w:val="32"/>
          <w:shd w:val="clear" w:fill="FFFFFF"/>
          <w:lang w:val="en-US" w:eastAsia="zh-CN"/>
        </w:rPr>
        <w:t>危险化学品经营</w:t>
      </w:r>
      <w:r>
        <w:rPr>
          <w:rFonts w:hint="eastAsia" w:ascii="仿宋_GB2312" w:hAnsi="仿宋_GB2312" w:eastAsia="仿宋_GB2312" w:cs="仿宋_GB2312"/>
          <w:i w:val="0"/>
          <w:caps w:val="0"/>
          <w:color w:val="222222"/>
          <w:spacing w:val="8"/>
          <w:sz w:val="32"/>
          <w:szCs w:val="32"/>
          <w:shd w:val="clear" w:fill="FFFFFF"/>
        </w:rPr>
        <w:t>许可证的决定。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72" w:firstLineChars="200"/>
        <w:textAlignment w:val="auto"/>
        <w:rPr>
          <w:rFonts w:hint="eastAsia" w:ascii="仿宋_GB2312" w:hAnsi="仿宋_GB2312" w:eastAsia="仿宋_GB2312" w:cs="仿宋_GB2312"/>
          <w:i w:val="0"/>
          <w:caps w:val="0"/>
          <w:color w:val="222222"/>
          <w:spacing w:val="8"/>
          <w:sz w:val="32"/>
          <w:szCs w:val="32"/>
          <w:shd w:val="clear" w:fill="FFFFFF"/>
          <w:lang w:val="en-US" w:eastAsia="zh-CN"/>
        </w:rPr>
      </w:pPr>
      <w:r>
        <w:rPr>
          <w:rFonts w:hint="eastAsia" w:ascii="仿宋_GB2312" w:hAnsi="仿宋_GB2312" w:eastAsia="仿宋_GB2312" w:cs="仿宋_GB2312"/>
          <w:i w:val="0"/>
          <w:caps w:val="0"/>
          <w:color w:val="222222"/>
          <w:spacing w:val="8"/>
          <w:sz w:val="32"/>
          <w:szCs w:val="32"/>
          <w:shd w:val="clear" w:fill="FFFFFF"/>
          <w:lang w:val="en-US" w:eastAsia="zh-CN"/>
        </w:rPr>
        <w:t>特此通告！</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72" w:firstLineChars="200"/>
        <w:textAlignment w:val="auto"/>
        <w:rPr>
          <w:rFonts w:hint="eastAsia" w:ascii="仿宋_GB2312" w:hAnsi="仿宋_GB2312" w:eastAsia="仿宋_GB2312" w:cs="仿宋_GB2312"/>
          <w:i w:val="0"/>
          <w:caps w:val="0"/>
          <w:color w:val="222222"/>
          <w:spacing w:val="8"/>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672" w:firstLineChars="200"/>
        <w:textAlignment w:val="auto"/>
        <w:rPr>
          <w:rFonts w:hint="eastAsia" w:ascii="仿宋_GB2312" w:hAnsi="仿宋_GB2312" w:eastAsia="仿宋_GB2312" w:cs="仿宋_GB2312"/>
          <w:i w:val="0"/>
          <w:caps w:val="0"/>
          <w:color w:val="222222"/>
          <w:spacing w:val="8"/>
          <w:sz w:val="32"/>
          <w:szCs w:val="32"/>
          <w:shd w:val="clear" w:fill="FFFFFF"/>
          <w:lang w:val="en-US" w:eastAsia="zh-CN"/>
        </w:rPr>
      </w:pPr>
      <w:r>
        <w:rPr>
          <w:rFonts w:hint="eastAsia" w:ascii="仿宋_GB2312" w:hAnsi="仿宋_GB2312" w:eastAsia="仿宋_GB2312" w:cs="仿宋_GB2312"/>
          <w:i w:val="0"/>
          <w:caps w:val="0"/>
          <w:color w:val="222222"/>
          <w:spacing w:val="8"/>
          <w:sz w:val="32"/>
          <w:szCs w:val="32"/>
          <w:shd w:val="clear" w:fill="FFFFFF"/>
          <w:lang w:val="en-US" w:eastAsia="zh-CN"/>
        </w:rPr>
        <w:t>附件：撤销危险化学品经营许可证名单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4791" w:leftChars="1672"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三亚市崖州区行政审批服务局                                                 2021年7月13日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315"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315"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315" w:leftChars="0" w:firstLine="320"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numPr>
          <w:ilvl w:val="0"/>
          <w:numId w:val="0"/>
        </w:numPr>
        <w:ind w:left="315" w:leftChars="0"/>
        <w:rPr>
          <w:rFonts w:hint="eastAsia" w:ascii="仿宋_GB2312" w:hAnsi="仿宋_GB2312" w:eastAsia="仿宋_GB2312" w:cs="仿宋_GB2312"/>
          <w:sz w:val="32"/>
          <w:szCs w:val="32"/>
          <w:lang w:val="en-US" w:eastAsia="zh-CN"/>
        </w:rPr>
      </w:pPr>
    </w:p>
    <w:p>
      <w:pPr>
        <w:numPr>
          <w:ilvl w:val="0"/>
          <w:numId w:val="0"/>
        </w:numPr>
        <w:ind w:left="315" w:leftChars="0"/>
        <w:rPr>
          <w:rFonts w:hint="eastAsia" w:ascii="仿宋_GB2312" w:hAnsi="仿宋_GB2312" w:eastAsia="仿宋_GB2312" w:cs="仿宋_GB2312"/>
          <w:sz w:val="32"/>
          <w:szCs w:val="32"/>
          <w:lang w:val="en-US" w:eastAsia="zh-CN"/>
        </w:rPr>
      </w:pPr>
    </w:p>
    <w:p>
      <w:pPr>
        <w:numPr>
          <w:ilvl w:val="0"/>
          <w:numId w:val="0"/>
        </w:numPr>
        <w:ind w:left="315" w:leftChars="0"/>
        <w:rPr>
          <w:rFonts w:hint="eastAsia" w:ascii="仿宋_GB2312" w:hAnsi="仿宋_GB2312" w:eastAsia="仿宋_GB2312" w:cs="仿宋_GB2312"/>
          <w:sz w:val="32"/>
          <w:szCs w:val="32"/>
          <w:lang w:val="en-US" w:eastAsia="zh-CN"/>
        </w:rPr>
      </w:pPr>
    </w:p>
    <w:p>
      <w:pPr>
        <w:numPr>
          <w:ilvl w:val="0"/>
          <w:numId w:val="0"/>
        </w:numPr>
        <w:ind w:left="315" w:leftChars="0"/>
        <w:rPr>
          <w:rFonts w:hint="eastAsia" w:ascii="仿宋_GB2312" w:hAnsi="仿宋_GB2312" w:eastAsia="仿宋_GB2312" w:cs="仿宋_GB2312"/>
          <w:sz w:val="32"/>
          <w:szCs w:val="32"/>
          <w:lang w:val="en-US" w:eastAsia="zh-CN"/>
        </w:rPr>
      </w:pPr>
    </w:p>
    <w:p>
      <w:pPr>
        <w:numPr>
          <w:ilvl w:val="0"/>
          <w:numId w:val="0"/>
        </w:numPr>
        <w:ind w:left="315" w:leftChars="0"/>
        <w:rPr>
          <w:rFonts w:hint="eastAsia" w:ascii="仿宋_GB2312" w:hAnsi="仿宋_GB2312" w:eastAsia="仿宋_GB2312" w:cs="仿宋_GB2312"/>
          <w:sz w:val="32"/>
          <w:szCs w:val="32"/>
          <w:lang w:val="en-US" w:eastAsia="zh-CN"/>
        </w:rPr>
      </w:pPr>
    </w:p>
    <w:p>
      <w:pPr>
        <w:numPr>
          <w:ilvl w:val="0"/>
          <w:numId w:val="0"/>
        </w:numPr>
        <w:ind w:left="315"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抄送：三亚市崖州区应急管理局、三亚市崖州区税务局、三亚市综合行政执法局崖州分局</w:t>
      </w:r>
      <w:bookmarkStart w:id="0" w:name="_GoBack"/>
      <w:bookmarkEnd w:id="0"/>
    </w:p>
    <w:p>
      <w:pPr>
        <w:numPr>
          <w:ilvl w:val="0"/>
          <w:numId w:val="0"/>
        </w:num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5283D"/>
    <w:rsid w:val="079825F4"/>
    <w:rsid w:val="0B48425F"/>
    <w:rsid w:val="15AD1ABD"/>
    <w:rsid w:val="1BE5283D"/>
    <w:rsid w:val="1C036813"/>
    <w:rsid w:val="1D9B48F2"/>
    <w:rsid w:val="23CF7563"/>
    <w:rsid w:val="28793DBB"/>
    <w:rsid w:val="2C0651E8"/>
    <w:rsid w:val="32C13A03"/>
    <w:rsid w:val="362C3FC0"/>
    <w:rsid w:val="3B8D1F14"/>
    <w:rsid w:val="466503D7"/>
    <w:rsid w:val="4B370F11"/>
    <w:rsid w:val="52144658"/>
    <w:rsid w:val="541D207A"/>
    <w:rsid w:val="5D633B94"/>
    <w:rsid w:val="6C7F6DA2"/>
    <w:rsid w:val="6E455541"/>
    <w:rsid w:val="71EF526F"/>
    <w:rsid w:val="729C6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2022-06-23T01:51:00Z</dcterms:created>
  <dc:creator>Administrator</dc:creator>
  <cp:lastModifiedBy>admin</cp:lastModifiedBy>
  <cp:lastPrinted>2022-07-13T01:58:39Z</cp:lastPrinted>
  <dcterms:modified xsi:type="dcterms:W3CDTF">2022-07-13T02:50:00Z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