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caps w:val="0"/>
          <w:color w:val="171A1D"/>
          <w:spacing w:val="0"/>
          <w:sz w:val="44"/>
          <w:szCs w:val="44"/>
          <w:shd w:val="clear" w:color="auto" w:fill="auto"/>
        </w:rPr>
      </w:pP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171A1D"/>
          <w:spacing w:val="0"/>
          <w:sz w:val="44"/>
          <w:szCs w:val="44"/>
          <w:shd w:val="clear" w:color="auto" w:fill="auto"/>
        </w:rPr>
        <w:t>2026年“崖州护苗</w:t>
      </w: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171A1D"/>
          <w:spacing w:val="0"/>
          <w:sz w:val="44"/>
          <w:szCs w:val="44"/>
          <w:shd w:val="clear" w:color="auto" w:fill="auto"/>
          <w:lang w:val="en-US" w:eastAsia="zh-CN"/>
        </w:rPr>
        <w:t>·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171A1D"/>
          <w:spacing w:val="0"/>
          <w:sz w:val="44"/>
          <w:szCs w:val="44"/>
          <w:shd w:val="clear" w:color="auto" w:fill="auto"/>
        </w:rPr>
        <w:t>予爱童行”未成年人保护工作项目评估单位遴选综合评审标准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caps w:val="0"/>
          <w:color w:val="171A1D"/>
          <w:spacing w:val="0"/>
          <w:sz w:val="44"/>
          <w:szCs w:val="44"/>
          <w:shd w:val="clear" w:color="auto" w:fill="auto"/>
        </w:rPr>
      </w:pPr>
    </w:p>
    <w:tbl>
      <w:tblPr>
        <w:tblStyle w:val="5"/>
        <w:tblW w:w="10040" w:type="dxa"/>
        <w:jc w:val="center"/>
        <w:tblInd w:w="-19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2"/>
        <w:gridCol w:w="1731"/>
        <w:gridCol w:w="5979"/>
        <w:gridCol w:w="1358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  <w:t>序号</w:t>
            </w:r>
          </w:p>
        </w:tc>
        <w:tc>
          <w:tcPr>
            <w:tcW w:w="173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  <w:t>评审内容</w:t>
            </w:r>
          </w:p>
        </w:tc>
        <w:tc>
          <w:tcPr>
            <w:tcW w:w="59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  <w:t>评分标准</w:t>
            </w:r>
          </w:p>
        </w:tc>
        <w:tc>
          <w:tcPr>
            <w:tcW w:w="13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lang w:val="en-US" w:eastAsia="zh-CN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2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1</w:t>
            </w:r>
          </w:p>
        </w:tc>
        <w:tc>
          <w:tcPr>
            <w:tcW w:w="173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eastAsia="zh-CN"/>
              </w:rPr>
              <w:t>报价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20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分）</w:t>
            </w:r>
          </w:p>
        </w:tc>
        <w:tc>
          <w:tcPr>
            <w:tcW w:w="59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171A1D"/>
                <w:spacing w:val="0"/>
                <w:sz w:val="32"/>
                <w:szCs w:val="32"/>
                <w:shd w:val="clear" w:color="auto" w:fill="auto"/>
              </w:rPr>
              <w:t>报价不超过1万元且有效。最低报价为基准价，得分=最低报价÷报价×20。超预算不得分。</w:t>
            </w:r>
          </w:p>
        </w:tc>
        <w:tc>
          <w:tcPr>
            <w:tcW w:w="13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aps w:val="0"/>
                <w:smallCaps w:val="0"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3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173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aps w:val="0"/>
                <w:smallCaps w:val="0"/>
                <w:color w:val="auto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171A1D"/>
                <w:spacing w:val="0"/>
                <w:sz w:val="32"/>
                <w:szCs w:val="32"/>
                <w:shd w:val="clear" w:color="auto" w:fill="auto"/>
              </w:rPr>
              <w:t>评估方案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aps w:val="0"/>
                <w:smallCaps w:val="0"/>
                <w:color w:val="auto"/>
                <w:kern w:val="0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aps w:val="0"/>
                <w:smallCaps w:val="0"/>
                <w:color w:val="auto"/>
                <w:kern w:val="0"/>
                <w:sz w:val="32"/>
                <w:szCs w:val="32"/>
                <w:lang w:val="en-US" w:eastAsia="zh-CN"/>
              </w:rPr>
              <w:t>50分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aps w:val="0"/>
                <w:smallCaps w:val="0"/>
                <w:color w:val="auto"/>
                <w:kern w:val="0"/>
                <w:sz w:val="32"/>
                <w:szCs w:val="32"/>
                <w:lang w:eastAsia="zh-CN"/>
              </w:rPr>
              <w:t>）</w:t>
            </w:r>
          </w:p>
        </w:tc>
        <w:tc>
          <w:tcPr>
            <w:tcW w:w="59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171A1D"/>
                <w:spacing w:val="0"/>
                <w:sz w:val="32"/>
                <w:szCs w:val="32"/>
                <w:shd w:val="clear" w:color="auto" w:fill="auto"/>
              </w:rPr>
              <w:t>对项目理解准确，评估依据充分，中期、末期安排合理，覆盖专业服务、项目管理、服务成效，承诺出具评估报告和审计报告。优46-50分，良36-45分，中21-35分，差0-20分。</w:t>
            </w:r>
          </w:p>
        </w:tc>
        <w:tc>
          <w:tcPr>
            <w:tcW w:w="13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aps w:val="0"/>
                <w:smallCaps w:val="0"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0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173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aps w:val="0"/>
                <w:color w:val="171A1D"/>
                <w:spacing w:val="0"/>
                <w:sz w:val="32"/>
                <w:szCs w:val="32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171A1D"/>
                <w:spacing w:val="0"/>
                <w:sz w:val="32"/>
                <w:szCs w:val="32"/>
                <w:shd w:val="clear" w:color="auto" w:fill="auto"/>
              </w:rPr>
              <w:t>团队与专业能力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（20分）</w:t>
            </w:r>
          </w:p>
        </w:tc>
        <w:tc>
          <w:tcPr>
            <w:tcW w:w="59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171A1D"/>
                <w:spacing w:val="0"/>
                <w:sz w:val="32"/>
                <w:szCs w:val="32"/>
                <w:shd w:val="clear" w:color="auto" w:fill="auto"/>
              </w:rPr>
              <w:t>人员配置合理，具备社会工作、评估、财务审计等能力，有履行合同所需设备和专业技术能力。优18-20分，良14-17分，中8-13分，差0-7分。</w:t>
            </w:r>
          </w:p>
        </w:tc>
        <w:tc>
          <w:tcPr>
            <w:tcW w:w="13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aps w:val="0"/>
                <w:smallCaps w:val="0"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3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173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171A1D"/>
                <w:spacing w:val="0"/>
                <w:sz w:val="32"/>
                <w:szCs w:val="32"/>
                <w:shd w:val="clear" w:color="auto" w:fill="auto"/>
              </w:rPr>
              <w:t>类似业绩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（10分）</w:t>
            </w:r>
          </w:p>
        </w:tc>
        <w:tc>
          <w:tcPr>
            <w:tcW w:w="59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171A1D"/>
                <w:spacing w:val="0"/>
                <w:sz w:val="32"/>
                <w:szCs w:val="32"/>
                <w:shd w:val="clear" w:color="auto" w:fill="auto"/>
              </w:rPr>
              <w:t>近三年有类似项目评估、审计或未成年人保护项目评估业绩，每提供1个有效业绩得2分，最高10分，需提供证明材料。</w:t>
            </w:r>
          </w:p>
        </w:tc>
        <w:tc>
          <w:tcPr>
            <w:tcW w:w="13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32"/>
                <w:szCs w:val="3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合计</w:t>
            </w:r>
          </w:p>
        </w:tc>
        <w:tc>
          <w:tcPr>
            <w:tcW w:w="173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aps w:val="0"/>
                <w:color w:val="171A1D"/>
                <w:spacing w:val="0"/>
                <w:sz w:val="32"/>
                <w:szCs w:val="32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171A1D"/>
                <w:spacing w:val="0"/>
                <w:sz w:val="32"/>
                <w:szCs w:val="32"/>
                <w:shd w:val="clear" w:color="auto" w:fill="auto"/>
                <w:lang w:val="en-US" w:eastAsia="zh-CN"/>
              </w:rPr>
              <w:t>100分</w:t>
            </w:r>
          </w:p>
        </w:tc>
        <w:tc>
          <w:tcPr>
            <w:tcW w:w="59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textAlignment w:val="auto"/>
              <w:rPr>
                <w:rFonts w:hint="eastAsia" w:ascii="仿宋_GB2312" w:hAnsi="仿宋_GB2312" w:eastAsia="仿宋_GB2312" w:cs="仿宋_GB2312"/>
                <w:i w:val="0"/>
                <w:caps w:val="0"/>
                <w:color w:val="171A1D"/>
                <w:spacing w:val="0"/>
                <w:sz w:val="32"/>
                <w:szCs w:val="32"/>
                <w:shd w:val="clear" w:color="auto" w:fill="auto"/>
                <w:lang w:eastAsia="zh-CN"/>
              </w:rPr>
            </w:pPr>
          </w:p>
        </w:tc>
        <w:tc>
          <w:tcPr>
            <w:tcW w:w="13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32"/>
                <w:szCs w:val="32"/>
              </w:rPr>
            </w:pPr>
          </w:p>
        </w:tc>
      </w:tr>
    </w:tbl>
    <w:p>
      <w:pPr>
        <w:pStyle w:val="2"/>
        <w:rPr>
          <w:rFonts w:hint="default"/>
          <w:b w:val="0"/>
          <w:bCs w:val="0"/>
          <w:sz w:val="32"/>
          <w:szCs w:val="32"/>
          <w:shd w:val="clear" w:color="auto" w:fill="auto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5A7208"/>
    <w:rsid w:val="03AF786B"/>
    <w:rsid w:val="05EE2780"/>
    <w:rsid w:val="0EC40B7C"/>
    <w:rsid w:val="14D27E9D"/>
    <w:rsid w:val="1893662C"/>
    <w:rsid w:val="1A8B5923"/>
    <w:rsid w:val="1AD60E50"/>
    <w:rsid w:val="1E05210A"/>
    <w:rsid w:val="224A3310"/>
    <w:rsid w:val="22E5681E"/>
    <w:rsid w:val="251610A0"/>
    <w:rsid w:val="26445894"/>
    <w:rsid w:val="27960760"/>
    <w:rsid w:val="2A6576EB"/>
    <w:rsid w:val="2F352494"/>
    <w:rsid w:val="33FB5FBD"/>
    <w:rsid w:val="3CA430D1"/>
    <w:rsid w:val="3DAC6EDB"/>
    <w:rsid w:val="3DF79C98"/>
    <w:rsid w:val="47211CB9"/>
    <w:rsid w:val="4DBA440F"/>
    <w:rsid w:val="4FFFD43F"/>
    <w:rsid w:val="5179233C"/>
    <w:rsid w:val="53B82768"/>
    <w:rsid w:val="541F321E"/>
    <w:rsid w:val="56B22CF6"/>
    <w:rsid w:val="56E56490"/>
    <w:rsid w:val="57F239CD"/>
    <w:rsid w:val="5D116CD6"/>
    <w:rsid w:val="5F1F0576"/>
    <w:rsid w:val="5F251E6A"/>
    <w:rsid w:val="64AB13D7"/>
    <w:rsid w:val="6942558D"/>
    <w:rsid w:val="6C4D50BF"/>
    <w:rsid w:val="6D500C0A"/>
    <w:rsid w:val="6DB77BB8"/>
    <w:rsid w:val="6E5400B8"/>
    <w:rsid w:val="75410D60"/>
    <w:rsid w:val="77991C2E"/>
    <w:rsid w:val="79435467"/>
    <w:rsid w:val="7CF95B0B"/>
    <w:rsid w:val="7D585D13"/>
    <w:rsid w:val="7DC555C7"/>
    <w:rsid w:val="7DD56DE2"/>
    <w:rsid w:val="7EB263FC"/>
    <w:rsid w:val="7FEDB410"/>
    <w:rsid w:val="FE7D4094"/>
    <w:rsid w:val="FFAE9526"/>
    <w:rsid w:val="FFF71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100" w:beforeAutospacing="1" w:after="100" w:afterAutospacing="1" w:line="360" w:lineRule="auto"/>
      <w:outlineLvl w:val="1"/>
    </w:pPr>
    <w:rPr>
      <w:rFonts w:ascii="Arial" w:hAnsi="Arial" w:eastAsia="黑体"/>
      <w:b/>
      <w:bCs/>
      <w:sz w:val="36"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spacing w:after="120" w:afterLines="0"/>
    </w:p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7">
    <w:name w:val="无间隔1"/>
    <w:qFormat/>
    <w:uiPriority w:val="99"/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customStyle="1" w:styleId="8">
    <w:name w:val="p0"/>
    <w:basedOn w:val="1"/>
    <w:qFormat/>
    <w:uiPriority w:val="0"/>
    <w:pPr>
      <w:widowControl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2188</Words>
  <Characters>2274</Characters>
  <Lines>0</Lines>
  <Paragraphs>0</Paragraphs>
  <TotalTime>5</TotalTime>
  <ScaleCrop>false</ScaleCrop>
  <LinksUpToDate>false</LinksUpToDate>
  <CharactersWithSpaces>2305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2025-02-19T15:29:00Z</dcterms:created>
  <dc:creator>Administrator</dc:creator>
  <cp:lastModifiedBy>侯正羽</cp:lastModifiedBy>
  <cp:lastPrinted>2026-09-15T01:17:00Z</cp:lastPrinted>
  <dcterms:modified xsi:type="dcterms:W3CDTF">2026-09-28T07:23:23Z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KSOTemplateDocerSaveRecord">
    <vt:lpwstr>eyJoZGlkIjoiNGY5MjhkZjE0NjkyZjVmMTMwM2Q1OGQ4YmNhNWVkMzQiLCJ1c2VySWQiOiI0NjIzMzE1MjcifQ==</vt:lpwstr>
  </property>
  <property fmtid="{D5CDD505-2E9C-101B-9397-08002B2CF9AE}" pid="4" name="ICV">
    <vt:lpwstr>86782A7FB3A2923586CD946AD798D8CD_43</vt:lpwstr>
  </property>
</Properties>
</file>