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/>
        <w:jc w:val="center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三亚市崖州区2026年扶持畜牧业（畜禽）发展项目跟踪核查审计服务采购需求公告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根据《三亚市农业农村局关于印发三亚市2026年扶持畜牧业（畜禽）发展项目财政补贴实施方案的通知》文件精神，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为加强财政补贴资金监管，确保三亚市崖州区2026年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扶持畜牧业（畜禽）发展项目规范实施、资金安全高效使用，现公开采购项目跟踪核查审计服务，有关事项公告如下：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三亚市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崖州区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2026年扶持畜牧业（畜禽）发展项目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跟踪核查审计服务。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二、采购方式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采购方式：询价/比价。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三、采购需求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三亚市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崖州区2026年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扶持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畜牧业（畜禽）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发展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实施全流程开展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跟踪核查审计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服务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服务内容包括但不限于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申报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复核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、现场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验收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、资金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审计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、效益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评估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、档案管理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、报告与整改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等环节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重点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参与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核查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养殖场（户）的申报资格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现场验收并留存影像及签字确认记录，核查养殖场（户）的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畜禽存出栏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数据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、设施建设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、资金使用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出具专业核查审计报告，并协助完成问题整改、资料归档等相关工作。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0" w:rightChars="0" w:firstLine="320" w:firstLineChars="100"/>
        <w:jc w:val="left"/>
        <w:textAlignment w:val="auto"/>
        <w:outlineLvl w:val="9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bookmarkStart w:id="0" w:name="heading_2"/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项目实施地点及时间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实施地点：三亚市崖州区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实施时间：</w:t>
      </w:r>
      <w:bookmarkEnd w:id="0"/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根据双方签订的合同约定执行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320" w:firstLineChars="100"/>
        <w:jc w:val="left"/>
        <w:textAlignment w:val="auto"/>
        <w:outlineLvl w:val="9"/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  <w:t>交付事项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（一）交付时间：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根据双方签订的合同约定交付；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（二）交付地点：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三亚市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崖州区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农业农村局；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（三）付款方式：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根据双方签订的合同约定执行。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200" w:firstLine="320" w:firstLineChars="100"/>
        <w:jc w:val="left"/>
        <w:textAlignment w:val="auto"/>
        <w:outlineLvl w:val="9"/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 w:bidi="ar-SA"/>
        </w:rPr>
        <w:t>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（一）具有独立法人资格，持有有效的营业执照，具备合法的审计、涉农项目核查相关执业资质。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拥有固定专业服务团队，从业人员具备丰富的财政专项资金审计、涉农补贴项目核查工作经验，熟悉畜牧行业政策及财务审计相关法律法规。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近三年内无违法违规执业记录、无重大行政处罚记录，信誉良好，具备完善的服务流程及质量管控体系。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能够独立完成现场核查、资料审核、资金审计、报告编制等全部工作，按时保质完成服务任务，严格遵守保密纪律。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具备同类财政涉农补贴项目审计、跟踪核查服务业绩者优先。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七、报价要求：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本项目设置预算上限为人民币13.8万元，报价人须在报价函中明确填报本次服务的总报价，报价高于上限的报价文件视为无效，报价需涵盖完成本服务项目所需的一切费用。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如出现下列情况之一，本次采购终止：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1.递交报价文件后符合资格条件的报价人（不含无效报价）不足三家的；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2.出现影响采购工作的违法、违规行为；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3.因出现重大变故，需调整或取消采购任务的。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300"/>
        <w:jc w:val="left"/>
        <w:textAlignment w:val="auto"/>
        <w:outlineLvl w:val="9"/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bookmarkStart w:id="1" w:name="_Toc30678"/>
      <w:bookmarkEnd w:id="1"/>
      <w:bookmarkStart w:id="2" w:name="_Toc9287"/>
      <w:bookmarkEnd w:id="2"/>
      <w:r>
        <w:rPr>
          <w:rFonts w:hint="eastAsia" w:ascii="Times New Roman" w:hAnsi="Times New Roman" w:eastAsia="楷体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八、报名相关事宜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凡有意参与者，请根据本需求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报价文件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要求准备投标资料，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每页加盖公章，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将纸质版资料密封，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午1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00前提交纸质版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邮寄或现场提交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到指定地址。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接收地址：三亚市崖州区琼粤科技合作城A4栋3楼；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超出报名截止时间提交的投标文件为无效报价文件。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联系人及联系方式：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施崇余 15289830336。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三亚市崖州区农业农村局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280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 xml:space="preserve">                             2026年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附件：报价文件格式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right="0" w:rightChars="0"/>
        <w:jc w:val="both"/>
        <w:textAlignment w:val="auto"/>
        <w:outlineLvl w:val="9"/>
        <w:rPr>
          <w:rFonts w:ascii="Times New Roman" w:eastAsia="仿宋_GB2312"/>
          <w:b w:val="0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 w:val="0"/>
          <w:color w:val="000000"/>
          <w:sz w:val="32"/>
          <w:szCs w:val="32"/>
          <w:highlight w:val="none"/>
          <w:u w:val="single"/>
        </w:rPr>
        <w:t>（项目名称）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ascii="Times New Roman" w:eastAsia="仿宋_GB2312"/>
          <w:color w:val="000000"/>
          <w:sz w:val="44"/>
          <w:szCs w:val="44"/>
          <w:highlight w:val="none"/>
        </w:rPr>
      </w:pPr>
      <w:r>
        <w:rPr>
          <w:rFonts w:hint="eastAsia" w:eastAsia="仿宋_GB2312"/>
          <w:color w:val="000000"/>
          <w:sz w:val="44"/>
          <w:szCs w:val="44"/>
          <w:highlight w:val="none"/>
          <w:lang w:val="en-US" w:eastAsia="zh-CN"/>
        </w:rPr>
        <w:t>报</w:t>
      </w:r>
      <w:r>
        <w:rPr>
          <w:rFonts w:hint="default" w:ascii="Times New Roman" w:eastAsia="仿宋_GB2312"/>
          <w:color w:val="000000"/>
          <w:sz w:val="44"/>
          <w:szCs w:val="44"/>
          <w:highlight w:val="none"/>
        </w:rPr>
        <w:t xml:space="preserve"> 价 文 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（盖单位章）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  <w:u w:val="singl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法定代表人或其委托代理人：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（签字或盖章）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eastAsia="仿宋_GB2312"/>
          <w:color w:val="000000"/>
          <w:sz w:val="32"/>
          <w:szCs w:val="32"/>
          <w:highlight w:val="none"/>
          <w:lang w:val="en-US" w:eastAsia="zh-CN"/>
        </w:rPr>
        <w:t>联系方式：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br w:type="page"/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一、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致：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（发包人名称）</w:t>
      </w:r>
    </w:p>
    <w:p>
      <w:pPr>
        <w:pageBreakBefore w:val="0"/>
        <w:widowControl w:val="0"/>
        <w:numPr>
          <w:ilvl w:val="1"/>
          <w:numId w:val="2"/>
        </w:numPr>
        <w:tabs>
          <w:tab w:val="left" w:pos="-900"/>
          <w:tab w:val="left" w:pos="900"/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我方已仔细研究了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（项目名称）    </w:t>
      </w:r>
      <w:r>
        <w:rPr>
          <w:rFonts w:hint="eastAsia" w:ascii="Times New Roman" w:eastAsia="仿宋_GB2312"/>
          <w:color w:val="000000"/>
          <w:sz w:val="32"/>
          <w:szCs w:val="32"/>
          <w:highlight w:val="none"/>
          <w:u w:val="none"/>
          <w:lang w:val="en-US" w:eastAsia="zh-CN"/>
        </w:rPr>
        <w:t>需求</w:t>
      </w: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的全部内容，愿意以人民币（大写）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Arial" w:hAnsi="Arial" w:eastAsia="仿宋_GB2312" w:cs="Arial"/>
          <w:color w:val="000000"/>
          <w:sz w:val="32"/>
          <w:szCs w:val="32"/>
          <w:highlight w:val="none"/>
        </w:rPr>
        <w:t>¥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元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，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工期：</w:t>
      </w:r>
    </w:p>
    <w:p>
      <w:pPr>
        <w:pageBreakBefore w:val="0"/>
        <w:widowControl w:val="0"/>
        <w:numPr>
          <w:ilvl w:val="0"/>
          <w:numId w:val="0"/>
        </w:numPr>
        <w:tabs>
          <w:tab w:val="left" w:pos="-900"/>
          <w:tab w:val="left" w:pos="900"/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日历天，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进行报价，按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采购需求说明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文件规定的内容承担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本项目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，严格执行所承诺的责任和义务。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我方承认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价函及附件为我方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价文件的组成部分。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我方声明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价文件及所提供的一切资料均真实无误及有效。由于我方提供资料不实而造成的责任和后果由我方承担。</w:t>
      </w:r>
    </w:p>
    <w:p>
      <w:pPr>
        <w:pageBreakBefore w:val="0"/>
        <w:widowControl w:val="0"/>
        <w:tabs>
          <w:tab w:val="left" w:pos="-900"/>
          <w:tab w:val="left" w:pos="900"/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highlight w:val="none"/>
        </w:rPr>
        <w:t>1</w:t>
      </w:r>
      <w:r>
        <w:rPr>
          <w:rFonts w:hint="eastAsia" w:eastAsia="仿宋_GB2312"/>
          <w:color w:val="000000"/>
          <w:sz w:val="32"/>
          <w:szCs w:val="32"/>
          <w:highlight w:val="none"/>
        </w:rPr>
        <w:t>.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在签署协议书之前，本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报</w:t>
      </w:r>
      <w:r>
        <w:rPr>
          <w:rFonts w:hint="default" w:ascii="Times New Roman" w:hAnsi="Times New Roman" w:eastAsia="仿宋_GB2312"/>
          <w:color w:val="000000"/>
          <w:sz w:val="32"/>
          <w:szCs w:val="32"/>
          <w:highlight w:val="none"/>
        </w:rPr>
        <w:t>价文件一直对我方具有约束力。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报价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人（盖章）：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法人代表或委托代理人（签字或盖章）：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Times New Roman" w:eastAsia="仿宋_GB2312"/>
          <w:color w:val="000000"/>
          <w:sz w:val="28"/>
          <w:szCs w:val="28"/>
          <w:highlight w:val="none"/>
        </w:rPr>
      </w:pP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日期：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eastAsia="仿宋_GB2312"/>
          <w:color w:val="000000"/>
          <w:sz w:val="32"/>
          <w:szCs w:val="32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eastAsia="仿宋_GB2312"/>
          <w:color w:val="000000"/>
          <w:sz w:val="28"/>
          <w:szCs w:val="28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eastAsia="仿宋_GB2312"/>
          <w:color w:val="000000"/>
          <w:sz w:val="28"/>
          <w:szCs w:val="28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ascii="Times New Roman" w:eastAsia="仿宋_GB2312"/>
          <w:b/>
          <w:color w:val="000000"/>
          <w:sz w:val="32"/>
          <w:szCs w:val="32"/>
          <w:highlight w:val="none"/>
        </w:rPr>
      </w:pPr>
      <w:r>
        <w:rPr>
          <w:rFonts w:hint="eastAsia" w:ascii="Times New Roman" w:eastAsia="仿宋_GB2312"/>
          <w:b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eastAsia="仿宋_GB2312"/>
          <w:b/>
          <w:color w:val="000000"/>
          <w:sz w:val="32"/>
          <w:szCs w:val="32"/>
          <w:highlight w:val="none"/>
        </w:rPr>
        <w:t>、营业执照复印件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ascii="Times New Roman" w:eastAsia="仿宋_GB2312"/>
          <w:color w:val="000000"/>
          <w:spacing w:val="20"/>
          <w:sz w:val="32"/>
          <w:szCs w:val="32"/>
          <w:highlight w:val="none"/>
        </w:rPr>
        <w:br w:type="page"/>
      </w:r>
      <w:r>
        <w:rPr>
          <w:rFonts w:hint="eastAsia" w:ascii="Times New Roman" w:eastAsia="仿宋_GB2312"/>
          <w:color w:val="000000"/>
          <w:spacing w:val="20"/>
          <w:sz w:val="32"/>
          <w:szCs w:val="32"/>
          <w:highlight w:val="none"/>
          <w:lang w:val="en-US" w:eastAsia="zh-CN"/>
        </w:rPr>
        <w:t>三、</w:t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t>资质证书复印件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eastAsia="zh-CN"/>
        </w:rPr>
        <w:br w:type="page"/>
      </w: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val="en-US" w:eastAsia="zh-CN"/>
        </w:rPr>
        <w:t>近三年已完成业绩汇总表</w:t>
      </w:r>
    </w:p>
    <w:tbl>
      <w:tblPr>
        <w:tblStyle w:val="8"/>
        <w:tblpPr w:leftFromText="180" w:rightFromText="180" w:vertAnchor="text" w:horzAnchor="page" w:tblpX="1053" w:tblpY="566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718"/>
        <w:gridCol w:w="2618"/>
        <w:gridCol w:w="1514"/>
        <w:gridCol w:w="1446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年份.月份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用户名称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合同金额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注：需提供合同作为证明材料。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color w:val="000000"/>
          <w:spacing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、“中国执行信息公开网”查询，报价人未被人民法院列为失信被执行人的证明文件</w:t>
      </w: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六、“信用中国”查询，报价人未列为严重失信主体的证明文件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left"/>
        <w:textAlignment w:val="auto"/>
        <w:outlineLvl w:val="9"/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七、“中国政府采购网”查询，报价人未列为政府采购严重违法失信行为记录名单的证明文件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eastAsia="仿宋_GB2312"/>
          <w:b/>
          <w:bC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color w:val="000000"/>
          <w:sz w:val="32"/>
          <w:szCs w:val="32"/>
          <w:highlight w:val="none"/>
          <w:lang w:val="en-US" w:eastAsia="zh-CN"/>
        </w:rPr>
        <w:t>（网站查询截图）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420" w:firstLineChars="200"/>
        <w:jc w:val="left"/>
        <w:textAlignment w:val="auto"/>
        <w:outlineLvl w:val="9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left"/>
        <w:textAlignment w:val="auto"/>
        <w:outlineLvl w:val="9"/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八、承诺函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投标人必须在近三年内无重大违法记录，信用状况良好，未被列入经营异常名录或者严重违法企业名单，须提供承诺函加盖公章。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/>
          <w:bCs w:val="0"/>
          <w:color w:val="000000"/>
          <w:sz w:val="32"/>
          <w:szCs w:val="32"/>
          <w:highlight w:val="none"/>
          <w:lang w:val="en-US" w:eastAsia="zh-CN"/>
        </w:rPr>
        <w:t>九、法人身份证复印件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B6318"/>
    <w:multiLevelType w:val="singleLevel"/>
    <w:tmpl w:val="507B63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07A510"/>
    <w:multiLevelType w:val="multilevel"/>
    <w:tmpl w:val="7A07A510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OThkMzZmYjBiOTRlZDc4N2Q3MjIzOWJlNDJhYzQifQ=="/>
  </w:docVars>
  <w:rsids>
    <w:rsidRoot w:val="00000000"/>
    <w:rsid w:val="007037C0"/>
    <w:rsid w:val="00B32135"/>
    <w:rsid w:val="00E222A7"/>
    <w:rsid w:val="0179542C"/>
    <w:rsid w:val="017C6701"/>
    <w:rsid w:val="04620704"/>
    <w:rsid w:val="04EE1694"/>
    <w:rsid w:val="05402F53"/>
    <w:rsid w:val="0572318A"/>
    <w:rsid w:val="05797F11"/>
    <w:rsid w:val="06CF6FC4"/>
    <w:rsid w:val="07731FCC"/>
    <w:rsid w:val="081B6D81"/>
    <w:rsid w:val="082C2011"/>
    <w:rsid w:val="095F0084"/>
    <w:rsid w:val="0AFF602D"/>
    <w:rsid w:val="0C50504C"/>
    <w:rsid w:val="0C881BE1"/>
    <w:rsid w:val="0D506A7E"/>
    <w:rsid w:val="0DC26C49"/>
    <w:rsid w:val="10EF568F"/>
    <w:rsid w:val="11600BF9"/>
    <w:rsid w:val="13B248CB"/>
    <w:rsid w:val="14397409"/>
    <w:rsid w:val="14A557C0"/>
    <w:rsid w:val="153A5602"/>
    <w:rsid w:val="16FFCFC1"/>
    <w:rsid w:val="17BFF3DF"/>
    <w:rsid w:val="17E07C41"/>
    <w:rsid w:val="17FF09C7"/>
    <w:rsid w:val="18B405B2"/>
    <w:rsid w:val="18BB612C"/>
    <w:rsid w:val="1A016A4B"/>
    <w:rsid w:val="1A216009"/>
    <w:rsid w:val="1AFAF0FC"/>
    <w:rsid w:val="1B3A443C"/>
    <w:rsid w:val="1C424DB8"/>
    <w:rsid w:val="1E812A78"/>
    <w:rsid w:val="1EF34C85"/>
    <w:rsid w:val="1F631C95"/>
    <w:rsid w:val="1FB33699"/>
    <w:rsid w:val="206E28BE"/>
    <w:rsid w:val="20AA354D"/>
    <w:rsid w:val="20F160F1"/>
    <w:rsid w:val="20FA4DE9"/>
    <w:rsid w:val="2161493A"/>
    <w:rsid w:val="22291C7D"/>
    <w:rsid w:val="222B3179"/>
    <w:rsid w:val="227C03A4"/>
    <w:rsid w:val="26611F18"/>
    <w:rsid w:val="267C5778"/>
    <w:rsid w:val="26C863CA"/>
    <w:rsid w:val="27700695"/>
    <w:rsid w:val="277B0D88"/>
    <w:rsid w:val="27DD43D0"/>
    <w:rsid w:val="282645F1"/>
    <w:rsid w:val="28FE3D7D"/>
    <w:rsid w:val="29244725"/>
    <w:rsid w:val="2AFD7CB7"/>
    <w:rsid w:val="2B980237"/>
    <w:rsid w:val="2C3A0DDB"/>
    <w:rsid w:val="2D0E06C6"/>
    <w:rsid w:val="2DF95FAC"/>
    <w:rsid w:val="2E1864AA"/>
    <w:rsid w:val="30211EFE"/>
    <w:rsid w:val="31B054F8"/>
    <w:rsid w:val="35DF94C6"/>
    <w:rsid w:val="36901858"/>
    <w:rsid w:val="37486EF0"/>
    <w:rsid w:val="388B2A2B"/>
    <w:rsid w:val="39222741"/>
    <w:rsid w:val="3AE91946"/>
    <w:rsid w:val="3C7E6AB7"/>
    <w:rsid w:val="3EF735FF"/>
    <w:rsid w:val="3F7F59E0"/>
    <w:rsid w:val="3FDA1174"/>
    <w:rsid w:val="3FED7269"/>
    <w:rsid w:val="3FF60466"/>
    <w:rsid w:val="42486A2B"/>
    <w:rsid w:val="427434BE"/>
    <w:rsid w:val="42894027"/>
    <w:rsid w:val="42D064C4"/>
    <w:rsid w:val="45455877"/>
    <w:rsid w:val="45DC76FE"/>
    <w:rsid w:val="49E64DE8"/>
    <w:rsid w:val="4A6F3573"/>
    <w:rsid w:val="4BF69AED"/>
    <w:rsid w:val="4C827D0C"/>
    <w:rsid w:val="4CA229FD"/>
    <w:rsid w:val="4F197259"/>
    <w:rsid w:val="4F4E6872"/>
    <w:rsid w:val="4FC620E2"/>
    <w:rsid w:val="502804B0"/>
    <w:rsid w:val="507021BD"/>
    <w:rsid w:val="50CE16FC"/>
    <w:rsid w:val="51E829EA"/>
    <w:rsid w:val="5299569F"/>
    <w:rsid w:val="52C22D50"/>
    <w:rsid w:val="535B71AB"/>
    <w:rsid w:val="53A16738"/>
    <w:rsid w:val="551A0530"/>
    <w:rsid w:val="56427897"/>
    <w:rsid w:val="56693ED0"/>
    <w:rsid w:val="56EE49A8"/>
    <w:rsid w:val="574F4CB9"/>
    <w:rsid w:val="57F4A7CF"/>
    <w:rsid w:val="58F7E24E"/>
    <w:rsid w:val="59B31742"/>
    <w:rsid w:val="5BA1B88B"/>
    <w:rsid w:val="5BD73900"/>
    <w:rsid w:val="5D4B0D0C"/>
    <w:rsid w:val="5DFF0673"/>
    <w:rsid w:val="5E961A62"/>
    <w:rsid w:val="5EC56189"/>
    <w:rsid w:val="5FB946C2"/>
    <w:rsid w:val="61AE7024"/>
    <w:rsid w:val="643D5E0D"/>
    <w:rsid w:val="67D95D68"/>
    <w:rsid w:val="67EB4531"/>
    <w:rsid w:val="67FDAABE"/>
    <w:rsid w:val="6923681C"/>
    <w:rsid w:val="69A645BC"/>
    <w:rsid w:val="6C810439"/>
    <w:rsid w:val="6D116C4C"/>
    <w:rsid w:val="6EDF06C8"/>
    <w:rsid w:val="6F3C1538"/>
    <w:rsid w:val="6F416070"/>
    <w:rsid w:val="6FFD2AB4"/>
    <w:rsid w:val="70967E13"/>
    <w:rsid w:val="70BA49E9"/>
    <w:rsid w:val="70BD465E"/>
    <w:rsid w:val="72B84BB3"/>
    <w:rsid w:val="73071358"/>
    <w:rsid w:val="73414457"/>
    <w:rsid w:val="73761631"/>
    <w:rsid w:val="745FA6BA"/>
    <w:rsid w:val="76643ADD"/>
    <w:rsid w:val="76761A38"/>
    <w:rsid w:val="76F13ED2"/>
    <w:rsid w:val="76F71908"/>
    <w:rsid w:val="770876DB"/>
    <w:rsid w:val="7761AB53"/>
    <w:rsid w:val="777FEC3F"/>
    <w:rsid w:val="77D76BE2"/>
    <w:rsid w:val="77F82FF2"/>
    <w:rsid w:val="77F9614A"/>
    <w:rsid w:val="783E4381"/>
    <w:rsid w:val="78E54BE0"/>
    <w:rsid w:val="799434D9"/>
    <w:rsid w:val="79FDDD78"/>
    <w:rsid w:val="7A6A030D"/>
    <w:rsid w:val="7AB23E62"/>
    <w:rsid w:val="7AC60144"/>
    <w:rsid w:val="7AF54E91"/>
    <w:rsid w:val="7C4C79D4"/>
    <w:rsid w:val="7C6501F4"/>
    <w:rsid w:val="7CFB045A"/>
    <w:rsid w:val="7D76AC0F"/>
    <w:rsid w:val="7DCBE9DB"/>
    <w:rsid w:val="7DFBEE0F"/>
    <w:rsid w:val="7E1911ED"/>
    <w:rsid w:val="7E1F2D30"/>
    <w:rsid w:val="7F3E08D1"/>
    <w:rsid w:val="7FD752E6"/>
    <w:rsid w:val="7FDF0EE3"/>
    <w:rsid w:val="7FE86811"/>
    <w:rsid w:val="7FE901B7"/>
    <w:rsid w:val="7FFB3E5B"/>
    <w:rsid w:val="8BC71699"/>
    <w:rsid w:val="9BB3CCA2"/>
    <w:rsid w:val="A338380A"/>
    <w:rsid w:val="A7FD183C"/>
    <w:rsid w:val="B27CD52D"/>
    <w:rsid w:val="BBD50B3B"/>
    <w:rsid w:val="BC7E7EBE"/>
    <w:rsid w:val="BED55249"/>
    <w:rsid w:val="D34E14D2"/>
    <w:rsid w:val="D3BF7360"/>
    <w:rsid w:val="D8BF4A38"/>
    <w:rsid w:val="DB7FBF14"/>
    <w:rsid w:val="DCB8028F"/>
    <w:rsid w:val="DDFC3294"/>
    <w:rsid w:val="DEE7BCFE"/>
    <w:rsid w:val="DEF9E4DB"/>
    <w:rsid w:val="DFDEAF53"/>
    <w:rsid w:val="DFF6A0B4"/>
    <w:rsid w:val="E69B36D3"/>
    <w:rsid w:val="EB7B9ECA"/>
    <w:rsid w:val="ED594411"/>
    <w:rsid w:val="EF7A987D"/>
    <w:rsid w:val="EFBD1DA2"/>
    <w:rsid w:val="EFD34CEA"/>
    <w:rsid w:val="F3DF1BAB"/>
    <w:rsid w:val="F4FE8926"/>
    <w:rsid w:val="F69FB3EE"/>
    <w:rsid w:val="F6FE6AF6"/>
    <w:rsid w:val="F7EDE962"/>
    <w:rsid w:val="FAF67850"/>
    <w:rsid w:val="FCFFD7DE"/>
    <w:rsid w:val="FDBDB1EF"/>
    <w:rsid w:val="FEDFB50A"/>
    <w:rsid w:val="FEDFF59C"/>
    <w:rsid w:val="FEF313B5"/>
    <w:rsid w:val="FFBF00F9"/>
    <w:rsid w:val="FFCFCEDD"/>
    <w:rsid w:val="FFF7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 w:firstLine="480"/>
    </w:pPr>
    <w:rPr>
      <w:rFonts w:eastAsia="仿宋_GB2312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/>
    </w:pPr>
    <w:rPr>
      <w:rFonts w:eastAsia="宋体"/>
      <w:sz w:val="3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1130</Words>
  <Characters>1172</Characters>
  <Lines>0</Lines>
  <Paragraphs>0</Paragraphs>
  <TotalTime>278</TotalTime>
  <ScaleCrop>false</ScaleCrop>
  <LinksUpToDate>false</LinksUpToDate>
  <CharactersWithSpaces>1342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2025-06-02T14:33:00Z</dcterms:created>
  <dc:creator>Administrator</dc:creator>
  <cp:lastModifiedBy>施崇余</cp:lastModifiedBy>
  <dcterms:modified xsi:type="dcterms:W3CDTF">2026-04-13T07:30:53Z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eyJoZGlkIjoiZWM0OWRiYzBkMjNiMzViYmJmMWQ1NmM2YzM4ODBhZDUiLCJ1c2VySWQiOiI0MTE0ODYxNTQifQ==</vt:lpwstr>
  </property>
  <property fmtid="{D5CDD505-2E9C-101B-9397-08002B2CF9AE}" pid="4" name="ICV">
    <vt:lpwstr>4F1A7B1201BD4AF2BF1186A62A807BEE_13</vt:lpwstr>
  </property>
</Properties>
</file>