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1760" w:firstLineChars="4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三亚市崖州区崖城卫生院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2640" w:firstLineChars="600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主要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先进事迹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材料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宋体" w:hAnsi="宋体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宋体" w:hAnsi="宋体" w:eastAsia="仿宋_GB2312"/>
          <w:sz w:val="32"/>
          <w:szCs w:val="32"/>
        </w:rPr>
      </w:pPr>
      <w:r>
        <w:rPr>
          <w:rFonts w:hint="default" w:ascii="宋体" w:hAnsi="宋体" w:eastAsia="仿宋_GB2312"/>
          <w:sz w:val="32"/>
          <w:szCs w:val="32"/>
          <w:lang w:val="en-US" w:eastAsia="zh-CN"/>
        </w:rPr>
        <w:t>海南省三亚市崖州区崖城卫生院始终坚持以人民健康为中心，充分发挥党支部战斗堡垒作用，以医院提质增效、服务惠民为奋斗目标，全面提升医疗服务能力。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2021</w:t>
      </w:r>
      <w:r>
        <w:rPr>
          <w:rFonts w:hint="default" w:ascii="宋体" w:hAnsi="宋体" w:eastAsia="仿宋_GB2312"/>
          <w:sz w:val="32"/>
          <w:szCs w:val="32"/>
          <w:lang w:val="en-US" w:eastAsia="zh-CN"/>
        </w:rPr>
        <w:t>年底通过“社区医院建设”评审验收并挂牌；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2023</w:t>
      </w:r>
      <w:r>
        <w:rPr>
          <w:rFonts w:hint="default" w:ascii="宋体" w:hAnsi="宋体" w:eastAsia="仿宋_GB2312"/>
          <w:sz w:val="32"/>
          <w:szCs w:val="32"/>
          <w:lang w:val="en-US" w:eastAsia="zh-CN"/>
        </w:rPr>
        <w:t>年，卫生院正式加入三亚中心医院医疗集团，开启了高质量发展的新阶段；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2024</w:t>
      </w:r>
      <w:r>
        <w:rPr>
          <w:rFonts w:hint="default" w:ascii="宋体" w:hAnsi="宋体" w:eastAsia="仿宋_GB2312"/>
          <w:sz w:val="32"/>
          <w:szCs w:val="32"/>
          <w:lang w:val="en-US" w:eastAsia="zh-CN"/>
        </w:rPr>
        <w:t>年顺利通过“优质服务基层行推荐标准”复审，筑牢了基层健康网底。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一、深化医疗集团建设，服务能力跨越式提升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宋体" w:hAnsi="宋体" w:eastAsia="仿宋_GB2312"/>
          <w:sz w:val="32"/>
          <w:szCs w:val="32"/>
        </w:rPr>
      </w:pPr>
      <w:r>
        <w:rPr>
          <w:rFonts w:hint="default" w:ascii="宋体" w:hAnsi="宋体" w:eastAsia="仿宋_GB2312"/>
          <w:sz w:val="32"/>
          <w:szCs w:val="32"/>
          <w:lang w:val="en-US" w:eastAsia="zh-CN"/>
        </w:rPr>
        <w:t>卫生院全面融入医疗集团“六统一”管理，借助集团总院“输血”与自身“造血”相结合的模式，实现服务能力大幅跃升。通过技术平移，在消化科、妇产科、口腔科等开展多项新技术、新项目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50</w:t>
      </w:r>
      <w:r>
        <w:rPr>
          <w:rFonts w:hint="default" w:ascii="宋体" w:hAnsi="宋体" w:eastAsia="仿宋_GB2312"/>
          <w:sz w:val="32"/>
          <w:szCs w:val="32"/>
          <w:lang w:val="en-US" w:eastAsia="zh-CN"/>
        </w:rPr>
        <w:t>余项。集体总院下派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30</w:t>
      </w:r>
      <w:r>
        <w:rPr>
          <w:rFonts w:hint="default" w:ascii="宋体" w:hAnsi="宋体" w:eastAsia="仿宋_GB2312"/>
          <w:sz w:val="32"/>
          <w:szCs w:val="32"/>
          <w:lang w:val="en-US" w:eastAsia="zh-CN"/>
        </w:rPr>
        <w:t>余名专家常驻或定期出诊，成立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5</w:t>
      </w:r>
      <w:r>
        <w:rPr>
          <w:rFonts w:hint="default" w:ascii="宋体" w:hAnsi="宋体" w:eastAsia="仿宋_GB2312"/>
          <w:sz w:val="32"/>
          <w:szCs w:val="32"/>
          <w:lang w:val="en-US" w:eastAsia="zh-CN"/>
        </w:rPr>
        <w:t>个“名医工作室”。与总院共建联合病房、联合门诊及双向转诊绿色通道，让群众在家门口享受三甲医院优质资源。近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3</w:t>
      </w:r>
      <w:r>
        <w:rPr>
          <w:rFonts w:hint="default" w:ascii="宋体" w:hAnsi="宋体" w:eastAsia="仿宋_GB2312"/>
          <w:sz w:val="32"/>
          <w:szCs w:val="32"/>
          <w:lang w:val="en-US" w:eastAsia="zh-CN"/>
        </w:rPr>
        <w:t>年共接诊患者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40</w:t>
      </w:r>
      <w:r>
        <w:rPr>
          <w:rFonts w:hint="default" w:ascii="宋体" w:hAnsi="宋体" w:eastAsia="仿宋_GB2312"/>
          <w:sz w:val="32"/>
          <w:szCs w:val="32"/>
          <w:lang w:val="en-US" w:eastAsia="zh-CN"/>
        </w:rPr>
        <w:t>多万余人次，住院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3200</w:t>
      </w:r>
      <w:r>
        <w:rPr>
          <w:rFonts w:hint="default" w:ascii="宋体" w:hAnsi="宋体" w:eastAsia="仿宋_GB2312"/>
          <w:sz w:val="32"/>
          <w:szCs w:val="32"/>
          <w:lang w:val="en-US" w:eastAsia="zh-CN"/>
        </w:rPr>
        <w:t>余人次。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2025</w:t>
      </w:r>
      <w:r>
        <w:rPr>
          <w:rFonts w:hint="default" w:ascii="宋体" w:hAnsi="宋体" w:eastAsia="仿宋_GB2312"/>
          <w:sz w:val="32"/>
          <w:szCs w:val="32"/>
          <w:lang w:val="en-US" w:eastAsia="zh-CN"/>
        </w:rPr>
        <w:t>年结合崖州十大民生项目，完成消化道早癌筛查初筛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5331</w:t>
      </w:r>
      <w:r>
        <w:rPr>
          <w:rFonts w:hint="default" w:ascii="宋体" w:hAnsi="宋体" w:eastAsia="仿宋_GB2312"/>
          <w:sz w:val="32"/>
          <w:szCs w:val="32"/>
          <w:lang w:val="en-US" w:eastAsia="zh-CN"/>
        </w:rPr>
        <w:t>人，发现早癌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12</w:t>
      </w:r>
      <w:r>
        <w:rPr>
          <w:rFonts w:hint="default" w:ascii="宋体" w:hAnsi="宋体" w:eastAsia="仿宋_GB2312"/>
          <w:sz w:val="32"/>
          <w:szCs w:val="32"/>
          <w:lang w:val="en-US" w:eastAsia="zh-CN"/>
        </w:rPr>
        <w:t>例、中晚期癌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5</w:t>
      </w:r>
      <w:r>
        <w:rPr>
          <w:rFonts w:hint="default" w:ascii="宋体" w:hAnsi="宋体" w:eastAsia="仿宋_GB2312"/>
          <w:sz w:val="32"/>
          <w:szCs w:val="32"/>
          <w:lang w:val="en-US" w:eastAsia="zh-CN"/>
        </w:rPr>
        <w:t>例及癌前病变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49</w:t>
      </w:r>
      <w:r>
        <w:rPr>
          <w:rFonts w:hint="default" w:ascii="宋体" w:hAnsi="宋体" w:eastAsia="仿宋_GB2312"/>
          <w:sz w:val="32"/>
          <w:szCs w:val="32"/>
          <w:lang w:val="en-US" w:eastAsia="zh-CN"/>
        </w:rPr>
        <w:t>例，践行了“早发现、早诊断、早治疗”理念。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2024</w:t>
      </w:r>
      <w:r>
        <w:rPr>
          <w:rFonts w:hint="default" w:ascii="宋体" w:hAnsi="宋体" w:eastAsia="仿宋_GB2312"/>
          <w:sz w:val="32"/>
          <w:szCs w:val="32"/>
          <w:lang w:val="en-US" w:eastAsia="zh-CN"/>
        </w:rPr>
        <w:t>年手术室升级改造后，开展各类手术超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1000</w:t>
      </w:r>
      <w:r>
        <w:rPr>
          <w:rFonts w:hint="default" w:ascii="宋体" w:hAnsi="宋体" w:eastAsia="仿宋_GB2312"/>
          <w:sz w:val="32"/>
          <w:szCs w:val="32"/>
          <w:lang w:val="en-US" w:eastAsia="zh-CN"/>
        </w:rPr>
        <w:t>台，包括琼南地区基层首例宫腔镜手术。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二、构建15分钟急救圈，筑牢生命安全防线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ascii="宋体" w:hAnsi="宋体" w:eastAsia="仿宋_GB2312"/>
          <w:sz w:val="32"/>
          <w:szCs w:val="32"/>
        </w:rPr>
      </w:pPr>
      <w:r>
        <w:rPr>
          <w:rFonts w:hint="default" w:ascii="宋体" w:hAnsi="宋体" w:eastAsia="仿宋_GB2312"/>
          <w:sz w:val="32"/>
          <w:szCs w:val="32"/>
          <w:lang w:val="en-US" w:eastAsia="zh-CN"/>
        </w:rPr>
        <w:t>卫生院下辖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3</w:t>
      </w:r>
      <w:r>
        <w:rPr>
          <w:rFonts w:hint="default" w:ascii="宋体" w:hAnsi="宋体" w:eastAsia="仿宋_GB2312"/>
          <w:sz w:val="32"/>
          <w:szCs w:val="32"/>
          <w:lang w:val="en-US" w:eastAsia="zh-CN"/>
        </w:rPr>
        <w:t>个急救站和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1</w:t>
      </w:r>
      <w:r>
        <w:rPr>
          <w:rFonts w:hint="default" w:ascii="宋体" w:hAnsi="宋体" w:eastAsia="仿宋_GB2312"/>
          <w:sz w:val="32"/>
          <w:szCs w:val="32"/>
          <w:lang w:val="en-US" w:eastAsia="zh-CN"/>
        </w:rPr>
        <w:t>个急救分中心，全部纳入市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120</w:t>
      </w:r>
      <w:r>
        <w:rPr>
          <w:rFonts w:hint="default" w:ascii="宋体" w:hAnsi="宋体" w:eastAsia="仿宋_GB2312"/>
          <w:sz w:val="32"/>
          <w:szCs w:val="32"/>
          <w:lang w:val="en-US" w:eastAsia="zh-CN"/>
        </w:rPr>
        <w:t>统一调度，填补了偏远地区的急救空白。创建全市首家基层胸痛救治单元，成功开展基层首例心肌梗死静脉溶栓。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2024</w:t>
      </w:r>
      <w:r>
        <w:rPr>
          <w:rFonts w:hint="default" w:ascii="宋体" w:hAnsi="宋体" w:eastAsia="仿宋_GB2312"/>
          <w:sz w:val="32"/>
          <w:szCs w:val="32"/>
          <w:lang w:val="en-US" w:eastAsia="zh-CN"/>
        </w:rPr>
        <w:t>年以来，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3</w:t>
      </w:r>
      <w:r>
        <w:rPr>
          <w:rFonts w:hint="default" w:ascii="宋体" w:hAnsi="宋体" w:eastAsia="仿宋_GB2312"/>
          <w:sz w:val="32"/>
          <w:szCs w:val="32"/>
          <w:lang w:val="en-US" w:eastAsia="zh-CN"/>
        </w:rPr>
        <w:t>个急救站成功转运患者超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2000</w:t>
      </w:r>
      <w:r>
        <w:rPr>
          <w:rFonts w:hint="default" w:ascii="宋体" w:hAnsi="宋体" w:eastAsia="仿宋_GB2312"/>
          <w:sz w:val="32"/>
          <w:szCs w:val="32"/>
          <w:lang w:val="en-US" w:eastAsia="zh-CN"/>
        </w:rPr>
        <w:t>人次，为辖区群众生命健康筑起了一道坚实防线。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三、健全中医药服务，彰显特色服务优势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宋体" w:hAnsi="宋体" w:eastAsia="仿宋_GB2312"/>
          <w:sz w:val="32"/>
          <w:szCs w:val="32"/>
        </w:rPr>
      </w:pPr>
      <w:r>
        <w:rPr>
          <w:rFonts w:hint="default" w:ascii="宋体" w:hAnsi="宋体" w:eastAsia="仿宋_GB2312"/>
          <w:sz w:val="32"/>
          <w:szCs w:val="32"/>
          <w:lang w:val="en-US" w:eastAsia="zh-CN"/>
        </w:rPr>
        <w:t>卫生院规范设置国医堂、中医诊室，大力推广针灸、推拿、理疗等适宜技术，并开设中医日间病房。中医人员随家庭医生团队下沉村居，开展健康宣教与慢病调理。依托三亚市“五个一”为民办实事项目，建立慢病康复理疗站，近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2</w:t>
      </w:r>
      <w:r>
        <w:rPr>
          <w:rFonts w:hint="default" w:ascii="宋体" w:hAnsi="宋体" w:eastAsia="仿宋_GB2312"/>
          <w:sz w:val="32"/>
          <w:szCs w:val="32"/>
          <w:lang w:val="en-US" w:eastAsia="zh-CN"/>
        </w:rPr>
        <w:t>年诊治患者超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20000</w:t>
      </w:r>
      <w:r>
        <w:rPr>
          <w:rFonts w:hint="default" w:ascii="宋体" w:hAnsi="宋体" w:eastAsia="仿宋_GB2312"/>
          <w:sz w:val="32"/>
          <w:szCs w:val="32"/>
          <w:lang w:val="en-US" w:eastAsia="zh-CN"/>
        </w:rPr>
        <w:t>人次。专科联盟单位三亚市中医院也在院内成立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2</w:t>
      </w:r>
      <w:r>
        <w:rPr>
          <w:rFonts w:hint="default" w:ascii="宋体" w:hAnsi="宋体" w:eastAsia="仿宋_GB2312"/>
          <w:sz w:val="32"/>
          <w:szCs w:val="32"/>
          <w:lang w:val="en-US" w:eastAsia="zh-CN"/>
        </w:rPr>
        <w:t>个名医工作室，形成了“西医兜底、中医特色”的良好服务格局。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四、落实基本药物制度，保障群众用药安全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宋体" w:hAnsi="宋体" w:eastAsia="仿宋_GB2312"/>
          <w:sz w:val="32"/>
          <w:szCs w:val="32"/>
        </w:rPr>
      </w:pPr>
      <w:r>
        <w:rPr>
          <w:rFonts w:hint="default" w:ascii="宋体" w:hAnsi="宋体" w:eastAsia="仿宋_GB2312"/>
          <w:sz w:val="32"/>
          <w:szCs w:val="32"/>
          <w:lang w:val="en-US" w:eastAsia="zh-CN"/>
        </w:rPr>
        <w:t>卫生院严格落实国家基本药物制度，上线前置审方系统，实现处方规范审核与用药安全管控。药品目录与总院同质化管理，建立统一采购、配送、监管机制，保障患者用药足量供应。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2025</w:t>
      </w:r>
      <w:r>
        <w:rPr>
          <w:rFonts w:hint="default" w:ascii="宋体" w:hAnsi="宋体" w:eastAsia="仿宋_GB2312"/>
          <w:sz w:val="32"/>
          <w:szCs w:val="32"/>
          <w:lang w:val="en-US" w:eastAsia="zh-CN"/>
        </w:rPr>
        <w:t>年系统审方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132165</w:t>
      </w:r>
      <w:r>
        <w:rPr>
          <w:rFonts w:hint="default" w:ascii="宋体" w:hAnsi="宋体" w:eastAsia="仿宋_GB2312"/>
          <w:sz w:val="32"/>
          <w:szCs w:val="32"/>
          <w:lang w:val="en-US" w:eastAsia="zh-CN"/>
        </w:rPr>
        <w:t>份，系统通过率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97.56%</w:t>
      </w:r>
      <w:r>
        <w:rPr>
          <w:rFonts w:hint="default" w:ascii="宋体" w:hAnsi="宋体" w:eastAsia="仿宋_GB2312"/>
          <w:sz w:val="32"/>
          <w:szCs w:val="32"/>
          <w:lang w:val="en-US" w:eastAsia="zh-CN"/>
        </w:rPr>
        <w:t>，经药师干预审核修改后规范率达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100%</w:t>
      </w:r>
      <w:r>
        <w:rPr>
          <w:rFonts w:hint="default" w:ascii="宋体" w:hAnsi="宋体" w:eastAsia="仿宋_GB2312"/>
          <w:sz w:val="32"/>
          <w:szCs w:val="32"/>
          <w:lang w:val="en-US" w:eastAsia="zh-CN"/>
        </w:rPr>
        <w:t>，确保患者用药安全。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五、推进智慧医疗建设，优化患者就医体验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宋体" w:hAnsi="宋体" w:eastAsia="仿宋_GB2312"/>
          <w:sz w:val="32"/>
          <w:szCs w:val="32"/>
        </w:rPr>
      </w:pPr>
      <w:r>
        <w:rPr>
          <w:rFonts w:hint="default" w:ascii="宋体" w:hAnsi="宋体" w:eastAsia="仿宋_GB2312"/>
          <w:sz w:val="32"/>
          <w:szCs w:val="32"/>
          <w:lang w:val="en-US" w:eastAsia="zh-CN"/>
        </w:rPr>
        <w:t>卫生院上线微信小程序，实现线上预约挂号、缴费、报告查询一体化，年服务量突破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2</w:t>
      </w:r>
      <w:r>
        <w:rPr>
          <w:rFonts w:hint="default" w:ascii="宋体" w:hAnsi="宋体" w:eastAsia="仿宋_GB2312"/>
          <w:sz w:val="32"/>
          <w:szCs w:val="32"/>
          <w:lang w:val="en-US" w:eastAsia="zh-CN"/>
        </w:rPr>
        <w:t>万人次。搭建远程医疗网络，实现远程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CT</w:t>
      </w:r>
      <w:r>
        <w:rPr>
          <w:rFonts w:hint="default" w:ascii="宋体" w:hAnsi="宋体" w:eastAsia="仿宋_GB2312"/>
          <w:sz w:val="32"/>
          <w:szCs w:val="32"/>
          <w:lang w:val="en-US" w:eastAsia="zh-CN"/>
        </w:rPr>
        <w:t>、心电图、会诊互联互通，推行“基层检查、上级诊断”模式，近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2</w:t>
      </w:r>
      <w:r>
        <w:rPr>
          <w:rFonts w:hint="default" w:ascii="宋体" w:hAnsi="宋体" w:eastAsia="仿宋_GB2312"/>
          <w:sz w:val="32"/>
          <w:szCs w:val="32"/>
          <w:lang w:val="en-US" w:eastAsia="zh-CN"/>
        </w:rPr>
        <w:t>年完成远程诊疗协作超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20000</w:t>
      </w:r>
      <w:r>
        <w:rPr>
          <w:rFonts w:hint="default" w:ascii="宋体" w:hAnsi="宋体" w:eastAsia="仿宋_GB2312"/>
          <w:sz w:val="32"/>
          <w:szCs w:val="32"/>
          <w:lang w:val="en-US" w:eastAsia="zh-CN"/>
        </w:rPr>
        <w:t>人次。在临床科室部署智医助理辅助诊断系统，规范病历书写，辅助临床诊断。安装门诊和住院部叫号系统，医疗服务智能化、便捷化水平全面升级。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宋体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六、深化绩效改革，激发内在运行活力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宋体" w:hAnsi="宋体" w:eastAsia="仿宋_GB2312"/>
          <w:sz w:val="32"/>
          <w:szCs w:val="32"/>
        </w:rPr>
      </w:pPr>
      <w:r>
        <w:rPr>
          <w:rFonts w:hint="default" w:ascii="宋体" w:hAnsi="宋体" w:eastAsia="仿宋_GB2312"/>
          <w:sz w:val="32"/>
          <w:szCs w:val="32"/>
          <w:lang w:val="en-US" w:eastAsia="zh-CN"/>
        </w:rPr>
        <w:t>卫生院实行绩效改革，建立了与服务量、质量、效率相匹配的激励分配机制。改革后，患者满意度跃升至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90%</w:t>
      </w:r>
      <w:r>
        <w:rPr>
          <w:rFonts w:hint="default" w:ascii="宋体" w:hAnsi="宋体" w:eastAsia="仿宋_GB2312"/>
          <w:sz w:val="32"/>
          <w:szCs w:val="32"/>
          <w:lang w:val="en-US" w:eastAsia="zh-CN"/>
        </w:rPr>
        <w:t>以上，医务人员内生动力被有效激活，卫生院运行效率和服务质量实现双提升。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七、落实防控举措，筑牢健康屏障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宋体" w:hAnsi="宋体" w:eastAsia="仿宋_GB2312"/>
          <w:sz w:val="32"/>
          <w:szCs w:val="32"/>
        </w:rPr>
      </w:pPr>
      <w:r>
        <w:rPr>
          <w:rFonts w:hint="default" w:ascii="宋体" w:hAnsi="宋体" w:eastAsia="仿宋_GB2312"/>
          <w:sz w:val="32"/>
          <w:szCs w:val="32"/>
          <w:lang w:val="en-US" w:eastAsia="zh-CN"/>
        </w:rPr>
        <w:t>在新冠疫情、“两热”疫情发生后，服从卫生主管部门领导，高效完成标本采样、核酸检测、疫苗接种等工作，圆满完成疫情防控任务。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宋体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八、推行区村一体化管理，打通服务“最后一公里”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宋体" w:hAnsi="宋体" w:eastAsia="仿宋_GB2312"/>
          <w:sz w:val="32"/>
          <w:szCs w:val="32"/>
        </w:rPr>
      </w:pPr>
      <w:r>
        <w:rPr>
          <w:rFonts w:hint="default" w:ascii="宋体" w:hAnsi="宋体" w:eastAsia="仿宋_GB2312"/>
          <w:sz w:val="32"/>
          <w:szCs w:val="32"/>
          <w:lang w:val="en-US" w:eastAsia="zh-CN"/>
        </w:rPr>
        <w:t>卫生院全面推进村医身份、薪酬、考核、保障、管理一体化改革。通过优化村卫生室服务功能，定期开展检查指导，提升村卫生室服务能力，稳定基层网底队伍，显著提高了农村群众就近就医的可及性。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ascii="宋体" w:hAnsi="宋体" w:eastAsia="仿宋_GB2312"/>
          <w:sz w:val="32"/>
          <w:szCs w:val="32"/>
        </w:rPr>
      </w:pPr>
      <w:r>
        <w:rPr>
          <w:rFonts w:hint="default" w:ascii="宋体" w:hAnsi="宋体" w:eastAsia="仿宋_GB2312"/>
          <w:sz w:val="32"/>
          <w:szCs w:val="32"/>
          <w:lang w:val="en-US" w:eastAsia="zh-CN"/>
        </w:rPr>
        <w:t>近年来卫生院服务能力提升显著，群众就医获得感持续增强，连续三年获得三亚中心医院医疗集团授予先进集体荣誉，在本地</w:t>
      </w:r>
      <w:bookmarkStart w:id="0" w:name="_GoBack"/>
      <w:bookmarkEnd w:id="0"/>
      <w:r>
        <w:rPr>
          <w:rFonts w:hint="default" w:ascii="宋体" w:hAnsi="宋体" w:eastAsia="仿宋_GB2312"/>
          <w:sz w:val="32"/>
          <w:szCs w:val="32"/>
          <w:lang w:val="en-US" w:eastAsia="zh-CN"/>
        </w:rPr>
        <w:t>区具有广泛影响力。今后，卫生院将继续依托医疗集团优势，全面提升服务能力，为群众提供更加优质、便捷、高效的医疗卫生服务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0" w:firstLineChars="2000"/>
        <w:jc w:val="both"/>
        <w:textAlignment w:val="auto"/>
        <w:rPr>
          <w:rFonts w:hint="default" w:ascii="宋体" w:hAnsi="宋体" w:eastAsia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/>
          <w:sz w:val="32"/>
          <w:szCs w:val="32"/>
          <w:lang w:val="en-US" w:eastAsia="zh-CN"/>
        </w:rPr>
        <w:t>2026年6月10日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640E2"/>
    <w:rsid w:val="2EFD0803"/>
    <w:rsid w:val="410D1159"/>
    <w:rsid w:val="4B9640E2"/>
    <w:rsid w:val="50C845D4"/>
    <w:rsid w:val="5A6E4EEC"/>
    <w:rsid w:val="7F0E21BE"/>
    <w:rsid w:val="F5EFE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1530</Words>
  <Characters>1599</Characters>
  <Lines>0</Lines>
  <Paragraphs>0</Paragraphs>
  <TotalTime>6</TotalTime>
  <ScaleCrop>false</ScaleCrop>
  <LinksUpToDate>false</LinksUpToDate>
  <CharactersWithSpaces>1599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2026-06-11T08:55:00Z</dcterms:created>
  <dc:creator>鱼大仁</dc:creator>
  <cp:lastModifiedBy>Administrator</cp:lastModifiedBy>
  <dcterms:modified xsi:type="dcterms:W3CDTF">2026-06-11T03:45:13Z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39BBACF40A234B32A3A168BA1F8F8D7E_11</vt:lpwstr>
  </property>
  <property fmtid="{D5CDD505-2E9C-101B-9397-08002B2CF9AE}" pid="4" name="KSOTemplateDocerSaveRecord">
    <vt:lpwstr>eyJoZGlkIjoiMjNhN2M2Y2FhNjk3YjgyOGJlMGM0NGE3MDc4YzEwOWIiLCJ1c2VySWQiOiI0NTcwMDk2MjMifQ==</vt:lpwstr>
  </property>
</Properties>
</file>